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9AD37A" w14:textId="13573A36" w:rsidR="007F5238" w:rsidRPr="003E456A" w:rsidRDefault="000F2A7C" w:rsidP="000F2A7C">
      <w:pPr>
        <w:jc w:val="right"/>
        <w:rPr>
          <w:rFonts w:ascii="Aptos Display" w:hAnsi="Aptos Display"/>
        </w:rPr>
      </w:pPr>
      <w:r w:rsidRPr="003E456A">
        <w:rPr>
          <w:rFonts w:ascii="Aptos Display" w:hAnsi="Aptos Display"/>
        </w:rPr>
        <w:t xml:space="preserve">Warszawa, </w:t>
      </w:r>
      <w:r w:rsidR="0000731A" w:rsidRPr="003E456A">
        <w:rPr>
          <w:rFonts w:ascii="Aptos Display" w:hAnsi="Aptos Display"/>
        </w:rPr>
        <w:t>1</w:t>
      </w:r>
      <w:r w:rsidR="0081168E">
        <w:rPr>
          <w:rFonts w:ascii="Aptos Display" w:hAnsi="Aptos Display"/>
        </w:rPr>
        <w:t>5</w:t>
      </w:r>
      <w:r w:rsidRPr="003E456A">
        <w:rPr>
          <w:rFonts w:ascii="Aptos Display" w:hAnsi="Aptos Display"/>
        </w:rPr>
        <w:t xml:space="preserve"> </w:t>
      </w:r>
      <w:r w:rsidR="00A42B46" w:rsidRPr="003E456A">
        <w:rPr>
          <w:rFonts w:ascii="Aptos Display" w:hAnsi="Aptos Display"/>
        </w:rPr>
        <w:t xml:space="preserve">listopada </w:t>
      </w:r>
      <w:r w:rsidRPr="003E456A">
        <w:rPr>
          <w:rFonts w:ascii="Aptos Display" w:hAnsi="Aptos Display"/>
        </w:rPr>
        <w:t>202</w:t>
      </w:r>
      <w:r w:rsidR="00A42B46" w:rsidRPr="003E456A">
        <w:rPr>
          <w:rFonts w:ascii="Aptos Display" w:hAnsi="Aptos Display"/>
        </w:rPr>
        <w:t>4</w:t>
      </w:r>
      <w:r w:rsidRPr="003E456A">
        <w:rPr>
          <w:rFonts w:ascii="Aptos Display" w:hAnsi="Aptos Display"/>
        </w:rPr>
        <w:br/>
        <w:t>Informacja prasowa</w:t>
      </w:r>
    </w:p>
    <w:p w14:paraId="6C1548B4" w14:textId="381D4336" w:rsidR="00581EFA" w:rsidRPr="003E456A" w:rsidRDefault="00447477" w:rsidP="000F2A7C">
      <w:pPr>
        <w:jc w:val="center"/>
        <w:rPr>
          <w:rFonts w:ascii="Aptos Display" w:hAnsi="Aptos Display"/>
          <w:b/>
          <w:bCs/>
          <w:sz w:val="48"/>
          <w:szCs w:val="48"/>
        </w:rPr>
      </w:pPr>
      <w:r w:rsidRPr="003E456A">
        <w:rPr>
          <w:rFonts w:ascii="Aptos Display" w:hAnsi="Aptos Display"/>
          <w:b/>
          <w:bCs/>
          <w:sz w:val="48"/>
          <w:szCs w:val="48"/>
        </w:rPr>
        <w:t>M</w:t>
      </w:r>
      <w:r w:rsidR="00581EFA" w:rsidRPr="003E456A">
        <w:rPr>
          <w:rFonts w:ascii="Aptos Display" w:hAnsi="Aptos Display"/>
          <w:b/>
          <w:bCs/>
          <w:sz w:val="48"/>
          <w:szCs w:val="48"/>
        </w:rPr>
        <w:t>uzyka</w:t>
      </w:r>
      <w:r w:rsidRPr="003E456A">
        <w:rPr>
          <w:rFonts w:ascii="Aptos Display" w:hAnsi="Aptos Display"/>
          <w:b/>
          <w:bCs/>
          <w:sz w:val="48"/>
          <w:szCs w:val="48"/>
        </w:rPr>
        <w:t xml:space="preserve"> w służbie integracji </w:t>
      </w:r>
      <w:r w:rsidRPr="003E456A">
        <w:rPr>
          <w:rFonts w:ascii="Aptos Display" w:hAnsi="Aptos Display"/>
          <w:b/>
          <w:bCs/>
          <w:sz w:val="48"/>
          <w:szCs w:val="48"/>
        </w:rPr>
        <w:br/>
        <w:t>– Musethica po raz czwarty w Warszawie</w:t>
      </w:r>
    </w:p>
    <w:p w14:paraId="5C87CE45" w14:textId="44656F91" w:rsidR="00F42231" w:rsidRPr="003E456A" w:rsidRDefault="001F2956" w:rsidP="00520D30">
      <w:pPr>
        <w:jc w:val="center"/>
        <w:rPr>
          <w:rFonts w:ascii="Aptos Display" w:hAnsi="Aptos Display"/>
          <w:b/>
          <w:bCs/>
          <w:sz w:val="36"/>
          <w:szCs w:val="36"/>
        </w:rPr>
      </w:pPr>
      <w:r w:rsidRPr="003E456A">
        <w:rPr>
          <w:rFonts w:ascii="Aptos Display" w:hAnsi="Aptos Display"/>
          <w:b/>
          <w:bCs/>
          <w:sz w:val="36"/>
          <w:szCs w:val="36"/>
        </w:rPr>
        <w:t>1</w:t>
      </w:r>
      <w:r w:rsidR="00F5115F" w:rsidRPr="003E456A">
        <w:rPr>
          <w:rFonts w:ascii="Aptos Display" w:hAnsi="Aptos Display"/>
          <w:b/>
          <w:bCs/>
          <w:sz w:val="36"/>
          <w:szCs w:val="36"/>
        </w:rPr>
        <w:t>9</w:t>
      </w:r>
      <w:r w:rsidR="000F2A7C" w:rsidRPr="003E456A">
        <w:rPr>
          <w:rFonts w:ascii="Aptos Display" w:hAnsi="Aptos Display"/>
          <w:b/>
          <w:bCs/>
          <w:sz w:val="36"/>
          <w:szCs w:val="36"/>
        </w:rPr>
        <w:t>–2</w:t>
      </w:r>
      <w:r w:rsidRPr="003E456A">
        <w:rPr>
          <w:rFonts w:ascii="Aptos Display" w:hAnsi="Aptos Display"/>
          <w:b/>
          <w:bCs/>
          <w:sz w:val="36"/>
          <w:szCs w:val="36"/>
        </w:rPr>
        <w:t>3</w:t>
      </w:r>
      <w:r w:rsidR="000F2A7C" w:rsidRPr="003E456A">
        <w:rPr>
          <w:rFonts w:ascii="Aptos Display" w:hAnsi="Aptos Display"/>
          <w:b/>
          <w:bCs/>
          <w:sz w:val="36"/>
          <w:szCs w:val="36"/>
        </w:rPr>
        <w:t xml:space="preserve"> </w:t>
      </w:r>
      <w:r w:rsidRPr="003E456A">
        <w:rPr>
          <w:rFonts w:ascii="Aptos Display" w:hAnsi="Aptos Display"/>
          <w:b/>
          <w:bCs/>
          <w:sz w:val="36"/>
          <w:szCs w:val="36"/>
        </w:rPr>
        <w:t xml:space="preserve">listopada </w:t>
      </w:r>
      <w:r w:rsidR="000F2A7C" w:rsidRPr="003E456A">
        <w:rPr>
          <w:rFonts w:ascii="Aptos Display" w:hAnsi="Aptos Display"/>
          <w:b/>
          <w:bCs/>
          <w:sz w:val="36"/>
          <w:szCs w:val="36"/>
        </w:rPr>
        <w:t>202</w:t>
      </w:r>
      <w:r w:rsidR="00447477" w:rsidRPr="003E456A">
        <w:rPr>
          <w:rFonts w:ascii="Aptos Display" w:hAnsi="Aptos Display"/>
          <w:b/>
          <w:bCs/>
          <w:sz w:val="36"/>
          <w:szCs w:val="36"/>
        </w:rPr>
        <w:t>4</w:t>
      </w:r>
      <w:r w:rsidR="002026A6" w:rsidRPr="003E456A">
        <w:rPr>
          <w:rFonts w:ascii="Aptos Display" w:hAnsi="Aptos Display"/>
          <w:b/>
          <w:bCs/>
          <w:sz w:val="36"/>
          <w:szCs w:val="36"/>
        </w:rPr>
        <w:br/>
      </w:r>
      <w:r w:rsidR="002B163A" w:rsidRPr="003E456A">
        <w:rPr>
          <w:rFonts w:ascii="Aptos Display" w:hAnsi="Aptos Display"/>
          <w:b/>
          <w:bCs/>
          <w:sz w:val="36"/>
          <w:szCs w:val="36"/>
        </w:rPr>
        <w:t>Warszawa: Białołęka, Bielany, Mokotów, Ochota,</w:t>
      </w:r>
      <w:r w:rsidR="003E456A">
        <w:rPr>
          <w:rFonts w:ascii="Aptos Display" w:hAnsi="Aptos Display"/>
          <w:b/>
          <w:bCs/>
          <w:sz w:val="36"/>
          <w:szCs w:val="36"/>
        </w:rPr>
        <w:br/>
      </w:r>
      <w:r w:rsidR="002B163A" w:rsidRPr="003E456A">
        <w:rPr>
          <w:rFonts w:ascii="Aptos Display" w:hAnsi="Aptos Display"/>
          <w:b/>
          <w:bCs/>
          <w:sz w:val="36"/>
          <w:szCs w:val="36"/>
        </w:rPr>
        <w:t>Praga-Południe, Wawer</w:t>
      </w:r>
      <w:r w:rsidR="0020732C" w:rsidRPr="003E456A">
        <w:rPr>
          <w:rFonts w:ascii="Aptos Display" w:hAnsi="Aptos Display"/>
          <w:b/>
          <w:bCs/>
          <w:sz w:val="36"/>
          <w:szCs w:val="36"/>
        </w:rPr>
        <w:br/>
      </w:r>
      <w:r w:rsidR="00520D30" w:rsidRPr="003E456A">
        <w:rPr>
          <w:rFonts w:ascii="Aptos Display" w:hAnsi="Aptos Display"/>
          <w:b/>
          <w:bCs/>
          <w:sz w:val="36"/>
          <w:szCs w:val="36"/>
        </w:rPr>
        <w:t>Laski</w:t>
      </w:r>
      <w:r w:rsidR="002B163A" w:rsidRPr="003E456A">
        <w:rPr>
          <w:rFonts w:ascii="Aptos Display" w:hAnsi="Aptos Display"/>
          <w:b/>
          <w:bCs/>
          <w:sz w:val="36"/>
          <w:szCs w:val="36"/>
        </w:rPr>
        <w:t>, Józefów</w:t>
      </w:r>
    </w:p>
    <w:p w14:paraId="36EB0EDE" w14:textId="12AF0F52" w:rsidR="007C7E74" w:rsidRPr="003E456A" w:rsidRDefault="002F39EA" w:rsidP="003E456A">
      <w:pPr>
        <w:jc w:val="both"/>
        <w:rPr>
          <w:rFonts w:ascii="Aptos Display" w:hAnsi="Aptos Display"/>
          <w:b/>
          <w:bCs/>
        </w:rPr>
      </w:pPr>
      <w:r w:rsidRPr="003E456A">
        <w:rPr>
          <w:rFonts w:ascii="Aptos Display" w:hAnsi="Aptos Display"/>
          <w:b/>
          <w:bCs/>
        </w:rPr>
        <w:t>Za sprawą międzynarodowego projektu Musethica m</w:t>
      </w:r>
      <w:r w:rsidR="001E2F86" w:rsidRPr="003E456A">
        <w:rPr>
          <w:rFonts w:ascii="Aptos Display" w:hAnsi="Aptos Display"/>
          <w:b/>
          <w:bCs/>
        </w:rPr>
        <w:t xml:space="preserve">uzyka klasyczna w wykonaniu </w:t>
      </w:r>
      <w:r w:rsidR="000852C2" w:rsidRPr="003E456A">
        <w:rPr>
          <w:rFonts w:ascii="Aptos Display" w:hAnsi="Aptos Display"/>
          <w:b/>
          <w:bCs/>
        </w:rPr>
        <w:t>utalentowanych</w:t>
      </w:r>
      <w:r w:rsidR="00522A1A" w:rsidRPr="003E456A">
        <w:rPr>
          <w:rFonts w:ascii="Aptos Display" w:hAnsi="Aptos Display"/>
          <w:b/>
          <w:bCs/>
        </w:rPr>
        <w:t xml:space="preserve"> </w:t>
      </w:r>
      <w:r w:rsidR="001E2F86" w:rsidRPr="003E456A">
        <w:rPr>
          <w:rFonts w:ascii="Aptos Display" w:hAnsi="Aptos Display"/>
          <w:b/>
          <w:bCs/>
        </w:rPr>
        <w:t xml:space="preserve">młodych </w:t>
      </w:r>
      <w:r w:rsidR="001B5D27" w:rsidRPr="003E456A">
        <w:rPr>
          <w:rFonts w:ascii="Aptos Display" w:hAnsi="Aptos Display"/>
          <w:b/>
          <w:bCs/>
        </w:rPr>
        <w:t xml:space="preserve">instrumentalistów </w:t>
      </w:r>
      <w:r w:rsidR="001E2F86" w:rsidRPr="003E456A">
        <w:rPr>
          <w:rFonts w:ascii="Aptos Display" w:hAnsi="Aptos Display"/>
          <w:b/>
          <w:bCs/>
        </w:rPr>
        <w:t xml:space="preserve">zabrzmi </w:t>
      </w:r>
      <w:r w:rsidR="00593B96" w:rsidRPr="003E456A">
        <w:rPr>
          <w:rFonts w:ascii="Aptos Display" w:hAnsi="Aptos Display"/>
          <w:b/>
          <w:bCs/>
        </w:rPr>
        <w:t>m.in. w</w:t>
      </w:r>
      <w:r w:rsidRPr="003E456A">
        <w:rPr>
          <w:rFonts w:ascii="Aptos Display" w:hAnsi="Aptos Display"/>
          <w:b/>
          <w:bCs/>
        </w:rPr>
        <w:t> </w:t>
      </w:r>
      <w:r w:rsidR="00593B96" w:rsidRPr="003E456A">
        <w:rPr>
          <w:rFonts w:ascii="Aptos Display" w:hAnsi="Aptos Display"/>
          <w:b/>
          <w:bCs/>
        </w:rPr>
        <w:t xml:space="preserve">szkołach specjalnych, </w:t>
      </w:r>
      <w:r w:rsidR="00B12BD8" w:rsidRPr="003E456A">
        <w:rPr>
          <w:rFonts w:ascii="Aptos Display" w:hAnsi="Aptos Display"/>
          <w:b/>
          <w:bCs/>
        </w:rPr>
        <w:t xml:space="preserve">ośrodkach pomocy społecznej, </w:t>
      </w:r>
      <w:r w:rsidR="00593B96" w:rsidRPr="003E456A">
        <w:rPr>
          <w:rFonts w:ascii="Aptos Display" w:hAnsi="Aptos Display"/>
          <w:b/>
          <w:bCs/>
        </w:rPr>
        <w:t>centrach socjoterapii</w:t>
      </w:r>
      <w:r w:rsidR="00990236" w:rsidRPr="003E456A">
        <w:rPr>
          <w:rFonts w:ascii="Aptos Display" w:hAnsi="Aptos Display"/>
          <w:b/>
          <w:bCs/>
        </w:rPr>
        <w:t xml:space="preserve"> i</w:t>
      </w:r>
      <w:r w:rsidR="00593B96" w:rsidRPr="003E456A">
        <w:rPr>
          <w:rFonts w:ascii="Aptos Display" w:hAnsi="Aptos Display"/>
          <w:b/>
          <w:bCs/>
        </w:rPr>
        <w:t xml:space="preserve"> samopomocy, szpitalnych oddziałach psychiatrycznych i</w:t>
      </w:r>
      <w:r w:rsidR="00B12BD8" w:rsidRPr="003E456A">
        <w:rPr>
          <w:rFonts w:ascii="Aptos Display" w:hAnsi="Aptos Display"/>
          <w:b/>
          <w:bCs/>
        </w:rPr>
        <w:t xml:space="preserve"> </w:t>
      </w:r>
      <w:r w:rsidR="00593B96" w:rsidRPr="003E456A">
        <w:rPr>
          <w:rFonts w:ascii="Aptos Display" w:hAnsi="Aptos Display"/>
          <w:b/>
          <w:bCs/>
        </w:rPr>
        <w:t>rehabilitacyjnych</w:t>
      </w:r>
      <w:r w:rsidRPr="003E456A">
        <w:rPr>
          <w:rFonts w:ascii="Aptos Display" w:hAnsi="Aptos Display"/>
          <w:b/>
          <w:bCs/>
        </w:rPr>
        <w:t xml:space="preserve"> w Warszawie i jej najbliższej okolicy</w:t>
      </w:r>
      <w:r w:rsidR="00593B96" w:rsidRPr="003E456A">
        <w:rPr>
          <w:rFonts w:ascii="Aptos Display" w:hAnsi="Aptos Display"/>
          <w:b/>
          <w:bCs/>
        </w:rPr>
        <w:t xml:space="preserve">. </w:t>
      </w:r>
      <w:r w:rsidR="00924E4C" w:rsidRPr="003E456A">
        <w:rPr>
          <w:rFonts w:ascii="Aptos Display" w:hAnsi="Aptos Display"/>
          <w:b/>
          <w:bCs/>
        </w:rPr>
        <w:t xml:space="preserve">Wraz z muzykami </w:t>
      </w:r>
      <w:r w:rsidR="005778B9" w:rsidRPr="003E456A">
        <w:rPr>
          <w:rFonts w:ascii="Aptos Display" w:hAnsi="Aptos Display"/>
          <w:b/>
          <w:bCs/>
        </w:rPr>
        <w:t xml:space="preserve">tegorocznej </w:t>
      </w:r>
      <w:r w:rsidR="00924E4C" w:rsidRPr="003E456A">
        <w:rPr>
          <w:rFonts w:ascii="Aptos Display" w:hAnsi="Aptos Display"/>
          <w:b/>
          <w:bCs/>
        </w:rPr>
        <w:t xml:space="preserve">13. Akademii Sinfonii Varsovii wystąpią </w:t>
      </w:r>
      <w:r w:rsidR="00DD2A5A" w:rsidRPr="003E456A">
        <w:rPr>
          <w:rFonts w:ascii="Aptos Display" w:hAnsi="Aptos Display"/>
          <w:b/>
          <w:bCs/>
        </w:rPr>
        <w:t xml:space="preserve">światowej klasy </w:t>
      </w:r>
      <w:r w:rsidR="00BA2E86" w:rsidRPr="003E456A">
        <w:rPr>
          <w:rFonts w:ascii="Aptos Display" w:hAnsi="Aptos Display"/>
          <w:b/>
          <w:bCs/>
        </w:rPr>
        <w:t xml:space="preserve">soliści </w:t>
      </w:r>
      <w:r w:rsidR="00DD2A5A" w:rsidRPr="003E456A">
        <w:rPr>
          <w:rFonts w:ascii="Aptos Display" w:hAnsi="Aptos Display"/>
          <w:b/>
          <w:bCs/>
        </w:rPr>
        <w:t>i pedagodzy –</w:t>
      </w:r>
      <w:r w:rsidR="00253FF0" w:rsidRPr="003E456A">
        <w:rPr>
          <w:rFonts w:ascii="Aptos Display" w:hAnsi="Aptos Display"/>
          <w:b/>
          <w:bCs/>
        </w:rPr>
        <w:t xml:space="preserve"> </w:t>
      </w:r>
      <w:r w:rsidR="00D227B1" w:rsidRPr="003E456A">
        <w:rPr>
          <w:rFonts w:ascii="Aptos Display" w:hAnsi="Aptos Display"/>
          <w:b/>
          <w:bCs/>
        </w:rPr>
        <w:t xml:space="preserve">izraelski </w:t>
      </w:r>
      <w:r w:rsidR="006C7180" w:rsidRPr="003E456A">
        <w:rPr>
          <w:rFonts w:ascii="Aptos Display" w:hAnsi="Aptos Display"/>
          <w:b/>
          <w:bCs/>
        </w:rPr>
        <w:t>altowiolista Avri Levitan oraz</w:t>
      </w:r>
      <w:r w:rsidR="00BA2E86" w:rsidRPr="003E456A">
        <w:rPr>
          <w:rFonts w:ascii="Aptos Display" w:hAnsi="Aptos Display"/>
          <w:b/>
          <w:bCs/>
        </w:rPr>
        <w:t xml:space="preserve"> wiolonczelista Alexander Gebert</w:t>
      </w:r>
      <w:r w:rsidR="003544ED" w:rsidRPr="003E456A">
        <w:rPr>
          <w:rFonts w:ascii="Aptos Display" w:hAnsi="Aptos Display"/>
          <w:b/>
          <w:bCs/>
        </w:rPr>
        <w:t xml:space="preserve"> z Międzynarodowej Akademii Wiolonczelowej</w:t>
      </w:r>
      <w:r w:rsidR="006C7180" w:rsidRPr="003E456A">
        <w:rPr>
          <w:rFonts w:ascii="Aptos Display" w:hAnsi="Aptos Display"/>
          <w:b/>
          <w:bCs/>
        </w:rPr>
        <w:t xml:space="preserve">. </w:t>
      </w:r>
      <w:r w:rsidR="00BA24BA" w:rsidRPr="003E456A">
        <w:rPr>
          <w:rFonts w:ascii="Aptos Display" w:hAnsi="Aptos Display"/>
          <w:b/>
          <w:bCs/>
        </w:rPr>
        <w:t xml:space="preserve">Tegoroczna edycja odbędzie się w dniach </w:t>
      </w:r>
      <w:r w:rsidR="00BA2E86" w:rsidRPr="003E456A">
        <w:rPr>
          <w:rFonts w:ascii="Aptos Display" w:hAnsi="Aptos Display"/>
          <w:b/>
          <w:bCs/>
        </w:rPr>
        <w:t>1</w:t>
      </w:r>
      <w:r w:rsidR="00F5115F" w:rsidRPr="003E456A">
        <w:rPr>
          <w:rFonts w:ascii="Aptos Display" w:hAnsi="Aptos Display"/>
          <w:b/>
          <w:bCs/>
        </w:rPr>
        <w:t>9</w:t>
      </w:r>
      <w:r w:rsidR="00BA24BA" w:rsidRPr="003E456A">
        <w:rPr>
          <w:rFonts w:ascii="Aptos Display" w:hAnsi="Aptos Display"/>
          <w:b/>
          <w:bCs/>
        </w:rPr>
        <w:t>–2</w:t>
      </w:r>
      <w:r w:rsidR="00BA2E86" w:rsidRPr="003E456A">
        <w:rPr>
          <w:rFonts w:ascii="Aptos Display" w:hAnsi="Aptos Display"/>
          <w:b/>
          <w:bCs/>
        </w:rPr>
        <w:t>3 listopada</w:t>
      </w:r>
      <w:r w:rsidR="00BA24BA" w:rsidRPr="003E456A">
        <w:rPr>
          <w:rFonts w:ascii="Aptos Display" w:hAnsi="Aptos Display"/>
          <w:b/>
          <w:bCs/>
        </w:rPr>
        <w:t xml:space="preserve">. </w:t>
      </w:r>
      <w:r w:rsidR="007C7E74" w:rsidRPr="003E456A">
        <w:rPr>
          <w:rFonts w:ascii="Aptos Display" w:hAnsi="Aptos Display"/>
          <w:b/>
          <w:bCs/>
        </w:rPr>
        <w:t xml:space="preserve">Dwa koncerty </w:t>
      </w:r>
      <w:r w:rsidR="00DD3395" w:rsidRPr="003E456A">
        <w:rPr>
          <w:rFonts w:ascii="Aptos Display" w:hAnsi="Aptos Display"/>
          <w:b/>
          <w:bCs/>
        </w:rPr>
        <w:t xml:space="preserve">będą </w:t>
      </w:r>
      <w:r w:rsidR="007C7E74" w:rsidRPr="003E456A">
        <w:rPr>
          <w:rFonts w:ascii="Aptos Display" w:hAnsi="Aptos Display"/>
          <w:b/>
          <w:bCs/>
        </w:rPr>
        <w:t>otwart</w:t>
      </w:r>
      <w:r w:rsidR="003E2FA7" w:rsidRPr="003E456A">
        <w:rPr>
          <w:rFonts w:ascii="Aptos Display" w:hAnsi="Aptos Display"/>
          <w:b/>
          <w:bCs/>
        </w:rPr>
        <w:t>e dla szerokiej publiczności</w:t>
      </w:r>
      <w:r w:rsidR="00EE3933" w:rsidRPr="003E456A">
        <w:rPr>
          <w:rFonts w:ascii="Aptos Display" w:hAnsi="Aptos Display"/>
          <w:b/>
          <w:bCs/>
        </w:rPr>
        <w:t>,</w:t>
      </w:r>
      <w:r w:rsidR="007C7E74" w:rsidRPr="003E456A">
        <w:rPr>
          <w:rFonts w:ascii="Aptos Display" w:hAnsi="Aptos Display"/>
          <w:b/>
          <w:bCs/>
        </w:rPr>
        <w:t xml:space="preserve"> w tym </w:t>
      </w:r>
      <w:r w:rsidR="004E6B3D" w:rsidRPr="003E456A">
        <w:rPr>
          <w:rFonts w:ascii="Aptos Display" w:hAnsi="Aptos Display"/>
          <w:b/>
          <w:bCs/>
        </w:rPr>
        <w:t xml:space="preserve">koncert finałowy </w:t>
      </w:r>
      <w:r w:rsidR="00466C6C" w:rsidRPr="003E456A">
        <w:rPr>
          <w:rFonts w:ascii="Aptos Display" w:hAnsi="Aptos Display"/>
          <w:b/>
          <w:bCs/>
        </w:rPr>
        <w:t>2</w:t>
      </w:r>
      <w:r w:rsidR="00A37247" w:rsidRPr="003E456A">
        <w:rPr>
          <w:rFonts w:ascii="Aptos Display" w:hAnsi="Aptos Display"/>
          <w:b/>
          <w:bCs/>
        </w:rPr>
        <w:t>3</w:t>
      </w:r>
      <w:r w:rsidR="00466C6C" w:rsidRPr="003E456A">
        <w:rPr>
          <w:rFonts w:ascii="Aptos Display" w:hAnsi="Aptos Display"/>
          <w:b/>
          <w:bCs/>
        </w:rPr>
        <w:t xml:space="preserve"> </w:t>
      </w:r>
      <w:r w:rsidR="00A37247" w:rsidRPr="003E456A">
        <w:rPr>
          <w:rFonts w:ascii="Aptos Display" w:hAnsi="Aptos Display"/>
          <w:b/>
          <w:bCs/>
        </w:rPr>
        <w:t xml:space="preserve">listopada </w:t>
      </w:r>
      <w:r w:rsidR="007C7E74" w:rsidRPr="003E456A">
        <w:rPr>
          <w:rFonts w:ascii="Aptos Display" w:hAnsi="Aptos Display"/>
          <w:b/>
          <w:bCs/>
        </w:rPr>
        <w:t xml:space="preserve">w </w:t>
      </w:r>
      <w:r w:rsidR="00784EC3" w:rsidRPr="003E456A">
        <w:rPr>
          <w:rFonts w:ascii="Aptos Display" w:hAnsi="Aptos Display"/>
          <w:b/>
          <w:bCs/>
        </w:rPr>
        <w:t xml:space="preserve">sali </w:t>
      </w:r>
      <w:r w:rsidR="007C7E74" w:rsidRPr="003E456A">
        <w:rPr>
          <w:rFonts w:ascii="Aptos Display" w:hAnsi="Aptos Display"/>
          <w:b/>
          <w:bCs/>
        </w:rPr>
        <w:t>Now</w:t>
      </w:r>
      <w:r w:rsidR="00784EC3" w:rsidRPr="003E456A">
        <w:rPr>
          <w:rFonts w:ascii="Aptos Display" w:hAnsi="Aptos Display"/>
          <w:b/>
          <w:bCs/>
        </w:rPr>
        <w:t>a</w:t>
      </w:r>
      <w:r w:rsidR="007C7E74" w:rsidRPr="003E456A">
        <w:rPr>
          <w:rFonts w:ascii="Aptos Display" w:hAnsi="Aptos Display"/>
          <w:b/>
          <w:bCs/>
        </w:rPr>
        <w:t xml:space="preserve"> Miodow</w:t>
      </w:r>
      <w:r w:rsidR="00784EC3" w:rsidRPr="003E456A">
        <w:rPr>
          <w:rFonts w:ascii="Aptos Display" w:hAnsi="Aptos Display"/>
          <w:b/>
          <w:bCs/>
        </w:rPr>
        <w:t>a</w:t>
      </w:r>
      <w:r w:rsidR="005778B9" w:rsidRPr="003E456A">
        <w:rPr>
          <w:rFonts w:ascii="Aptos Display" w:hAnsi="Aptos Display"/>
          <w:b/>
          <w:bCs/>
        </w:rPr>
        <w:t>.</w:t>
      </w:r>
    </w:p>
    <w:p w14:paraId="1F6BFBBF" w14:textId="42EC1A5D" w:rsidR="00253FF0" w:rsidRPr="003E456A" w:rsidRDefault="00EE3933" w:rsidP="003E456A">
      <w:pPr>
        <w:jc w:val="both"/>
        <w:rPr>
          <w:rFonts w:ascii="Aptos Display" w:hAnsi="Aptos Display"/>
        </w:rPr>
      </w:pPr>
      <w:r w:rsidRPr="003E456A">
        <w:rPr>
          <w:rStyle w:val="Strong"/>
          <w:rFonts w:ascii="Aptos Display" w:hAnsi="Aptos Display" w:cstheme="minorHAnsi"/>
        </w:rPr>
        <w:t>Musethica</w:t>
      </w:r>
      <w:r w:rsidRPr="003E456A">
        <w:rPr>
          <w:rStyle w:val="Strong"/>
          <w:rFonts w:ascii="Aptos Display" w:hAnsi="Aptos Display" w:cstheme="minorHAnsi"/>
          <w:b w:val="0"/>
          <w:bCs w:val="0"/>
        </w:rPr>
        <w:t xml:space="preserve"> </w:t>
      </w:r>
      <w:r w:rsidRPr="003E456A">
        <w:rPr>
          <w:rFonts w:ascii="Aptos Display" w:hAnsi="Aptos Display" w:cstheme="minorHAnsi"/>
        </w:rPr>
        <w:t>to międzynarodowy program łączący komponent</w:t>
      </w:r>
      <w:r w:rsidR="0081179D" w:rsidRPr="003E456A">
        <w:rPr>
          <w:rFonts w:ascii="Aptos Display" w:hAnsi="Aptos Display" w:cstheme="minorHAnsi"/>
        </w:rPr>
        <w:t>y</w:t>
      </w:r>
      <w:r w:rsidRPr="003E456A">
        <w:rPr>
          <w:rFonts w:ascii="Aptos Display" w:hAnsi="Aptos Display" w:cstheme="minorHAnsi"/>
        </w:rPr>
        <w:t xml:space="preserve"> edukacyjny</w:t>
      </w:r>
      <w:r w:rsidR="0081179D" w:rsidRPr="003E456A">
        <w:rPr>
          <w:rFonts w:ascii="Aptos Display" w:hAnsi="Aptos Display" w:cstheme="minorHAnsi"/>
        </w:rPr>
        <w:t xml:space="preserve"> i</w:t>
      </w:r>
      <w:r w:rsidRPr="003E456A">
        <w:rPr>
          <w:rFonts w:ascii="Aptos Display" w:hAnsi="Aptos Display" w:cstheme="minorHAnsi"/>
        </w:rPr>
        <w:t xml:space="preserve"> popularyzatorski z</w:t>
      </w:r>
      <w:r w:rsidR="00573506" w:rsidRPr="003E456A">
        <w:rPr>
          <w:rFonts w:ascii="Aptos Display" w:hAnsi="Aptos Display" w:cstheme="minorHAnsi"/>
        </w:rPr>
        <w:t> </w:t>
      </w:r>
      <w:r w:rsidRPr="003E456A">
        <w:rPr>
          <w:rFonts w:ascii="Aptos Display" w:hAnsi="Aptos Display" w:cstheme="minorHAnsi"/>
        </w:rPr>
        <w:t xml:space="preserve">działalnością służącą integracji społecznej. Powołany do życia w 2012 przez altowiolistę i edukatora </w:t>
      </w:r>
      <w:r w:rsidRPr="003E456A">
        <w:rPr>
          <w:rFonts w:ascii="Aptos Display" w:hAnsi="Aptos Display" w:cstheme="minorHAnsi"/>
          <w:b/>
          <w:bCs/>
        </w:rPr>
        <w:t>Avriego Levitana</w:t>
      </w:r>
      <w:r w:rsidRPr="003E456A">
        <w:rPr>
          <w:rFonts w:ascii="Aptos Display" w:hAnsi="Aptos Display" w:cstheme="minorHAnsi"/>
        </w:rPr>
        <w:t xml:space="preserve"> </w:t>
      </w:r>
      <w:r w:rsidR="00841FE5" w:rsidRPr="003E456A">
        <w:rPr>
          <w:rFonts w:ascii="Aptos Display" w:hAnsi="Aptos Display" w:cstheme="minorHAnsi"/>
        </w:rPr>
        <w:t xml:space="preserve">obecny jest </w:t>
      </w:r>
      <w:r w:rsidRPr="003E456A">
        <w:rPr>
          <w:rFonts w:ascii="Aptos Display" w:hAnsi="Aptos Display" w:cstheme="minorHAnsi"/>
        </w:rPr>
        <w:t>w 1</w:t>
      </w:r>
      <w:r w:rsidR="00D546E4" w:rsidRPr="003E456A">
        <w:rPr>
          <w:rFonts w:ascii="Aptos Display" w:hAnsi="Aptos Display" w:cstheme="minorHAnsi"/>
        </w:rPr>
        <w:t>3</w:t>
      </w:r>
      <w:r w:rsidRPr="003E456A">
        <w:rPr>
          <w:rFonts w:ascii="Aptos Display" w:hAnsi="Aptos Display" w:cstheme="minorHAnsi"/>
        </w:rPr>
        <w:t xml:space="preserve"> krajach. Koncentruje się na takim rodzaju edukacji młodych i</w:t>
      </w:r>
      <w:r w:rsidR="00573506" w:rsidRPr="003E456A">
        <w:rPr>
          <w:rFonts w:ascii="Aptos Display" w:hAnsi="Aptos Display" w:cstheme="minorHAnsi"/>
        </w:rPr>
        <w:t> </w:t>
      </w:r>
      <w:r w:rsidRPr="003E456A">
        <w:rPr>
          <w:rFonts w:ascii="Aptos Display" w:hAnsi="Aptos Display" w:cstheme="minorHAnsi"/>
        </w:rPr>
        <w:t xml:space="preserve">uzdolnionych instrumentalistów, by ich interpretacje muzyki kameralnej, obok wysokiej wartości artystycznej, charakteryzowały się dużą komunikatywnością. </w:t>
      </w:r>
      <w:r w:rsidR="006605E2" w:rsidRPr="003E456A">
        <w:rPr>
          <w:rFonts w:ascii="Aptos Display" w:hAnsi="Aptos Display"/>
        </w:rPr>
        <w:t xml:space="preserve">Polska edycja programu realizowana jest przez </w:t>
      </w:r>
      <w:r w:rsidR="006605E2" w:rsidRPr="003E456A">
        <w:rPr>
          <w:rFonts w:ascii="Aptos Display" w:hAnsi="Aptos Display"/>
          <w:b/>
          <w:bCs/>
        </w:rPr>
        <w:t>Sinfonię Varsovię</w:t>
      </w:r>
      <w:r w:rsidR="006605E2" w:rsidRPr="003E456A">
        <w:rPr>
          <w:rFonts w:ascii="Aptos Display" w:hAnsi="Aptos Display"/>
        </w:rPr>
        <w:t xml:space="preserve"> od 2021 roku.</w:t>
      </w:r>
    </w:p>
    <w:p w14:paraId="40847438" w14:textId="4CA301C7" w:rsidR="00AA6658" w:rsidRPr="003E456A" w:rsidRDefault="00170C6D" w:rsidP="003E456A">
      <w:pPr>
        <w:jc w:val="both"/>
        <w:rPr>
          <w:rFonts w:ascii="Aptos Display" w:hAnsi="Aptos Display"/>
        </w:rPr>
      </w:pPr>
      <w:r w:rsidRPr="003E456A">
        <w:rPr>
          <w:rFonts w:ascii="Aptos Display" w:hAnsi="Aptos Display"/>
        </w:rPr>
        <w:t>B</w:t>
      </w:r>
      <w:r w:rsidR="00BA24BA" w:rsidRPr="003E456A">
        <w:rPr>
          <w:rFonts w:ascii="Aptos Display" w:hAnsi="Aptos Display"/>
        </w:rPr>
        <w:t xml:space="preserve">iorący </w:t>
      </w:r>
      <w:r w:rsidR="00D14158" w:rsidRPr="003E456A">
        <w:rPr>
          <w:rFonts w:ascii="Aptos Display" w:hAnsi="Aptos Display"/>
        </w:rPr>
        <w:t xml:space="preserve">udział </w:t>
      </w:r>
      <w:r w:rsidR="00BA24BA" w:rsidRPr="003E456A">
        <w:rPr>
          <w:rFonts w:ascii="Aptos Display" w:hAnsi="Aptos Display"/>
        </w:rPr>
        <w:t xml:space="preserve">w </w:t>
      </w:r>
      <w:r w:rsidR="0075374E" w:rsidRPr="003E456A">
        <w:rPr>
          <w:rFonts w:ascii="Aptos Display" w:hAnsi="Aptos Display"/>
        </w:rPr>
        <w:t xml:space="preserve">Musethice </w:t>
      </w:r>
      <w:r w:rsidRPr="003E456A">
        <w:rPr>
          <w:rFonts w:ascii="Aptos Display" w:hAnsi="Aptos Display"/>
        </w:rPr>
        <w:t xml:space="preserve">muzycy </w:t>
      </w:r>
      <w:r w:rsidR="00BA24BA" w:rsidRPr="003E456A">
        <w:rPr>
          <w:rFonts w:ascii="Aptos Display" w:hAnsi="Aptos Display"/>
        </w:rPr>
        <w:t xml:space="preserve">przygotowują program pod okiem zaproszonych </w:t>
      </w:r>
      <w:r w:rsidR="00993737" w:rsidRPr="003E456A">
        <w:rPr>
          <w:rFonts w:ascii="Aptos Display" w:hAnsi="Aptos Display"/>
        </w:rPr>
        <w:t>artyst</w:t>
      </w:r>
      <w:r w:rsidR="00BA24BA" w:rsidRPr="003E456A">
        <w:rPr>
          <w:rFonts w:ascii="Aptos Display" w:hAnsi="Aptos Display"/>
        </w:rPr>
        <w:t>ów</w:t>
      </w:r>
      <w:r w:rsidR="00EB37DB" w:rsidRPr="003E456A">
        <w:rPr>
          <w:rFonts w:ascii="Aptos Display" w:hAnsi="Aptos Display"/>
        </w:rPr>
        <w:t>-mentorów</w:t>
      </w:r>
      <w:r w:rsidR="00BA24BA" w:rsidRPr="003E456A">
        <w:rPr>
          <w:rFonts w:ascii="Aptos Display" w:hAnsi="Aptos Display"/>
        </w:rPr>
        <w:t xml:space="preserve">, wykonując go następnie przed szczególnymi </w:t>
      </w:r>
      <w:r w:rsidR="00F5486C" w:rsidRPr="003E456A">
        <w:rPr>
          <w:rFonts w:ascii="Aptos Display" w:hAnsi="Aptos Display"/>
        </w:rPr>
        <w:t>grupa</w:t>
      </w:r>
      <w:r w:rsidR="00D73026" w:rsidRPr="003E456A">
        <w:rPr>
          <w:rFonts w:ascii="Aptos Display" w:hAnsi="Aptos Display"/>
        </w:rPr>
        <w:t>mi</w:t>
      </w:r>
      <w:r w:rsidR="00F5486C" w:rsidRPr="003E456A">
        <w:rPr>
          <w:rFonts w:ascii="Aptos Display" w:hAnsi="Aptos Display"/>
        </w:rPr>
        <w:t xml:space="preserve"> słuchaczy</w:t>
      </w:r>
      <w:r w:rsidR="00BA24BA" w:rsidRPr="003E456A">
        <w:rPr>
          <w:rFonts w:ascii="Aptos Display" w:hAnsi="Aptos Display"/>
        </w:rPr>
        <w:t xml:space="preserve"> pochodzącymi ze</w:t>
      </w:r>
      <w:r w:rsidR="00573506" w:rsidRPr="003E456A">
        <w:rPr>
          <w:rFonts w:ascii="Aptos Display" w:hAnsi="Aptos Display"/>
        </w:rPr>
        <w:t> </w:t>
      </w:r>
      <w:r w:rsidR="00BA24BA" w:rsidRPr="003E456A">
        <w:rPr>
          <w:rFonts w:ascii="Aptos Display" w:hAnsi="Aptos Display"/>
        </w:rPr>
        <w:t>społeczności często pozbawionych możliwości uczestnictwa w koncertach muzyki klasycznej</w:t>
      </w:r>
      <w:r w:rsidR="00EE3933" w:rsidRPr="003E456A">
        <w:rPr>
          <w:rFonts w:ascii="Aptos Display" w:hAnsi="Aptos Display" w:cstheme="minorHAnsi"/>
        </w:rPr>
        <w:t>, m.in.</w:t>
      </w:r>
      <w:r w:rsidR="00573506" w:rsidRPr="003E456A">
        <w:rPr>
          <w:rFonts w:ascii="Aptos Display" w:hAnsi="Aptos Display" w:cstheme="minorHAnsi"/>
        </w:rPr>
        <w:t> </w:t>
      </w:r>
      <w:r w:rsidR="0004110A" w:rsidRPr="003E456A">
        <w:rPr>
          <w:rFonts w:ascii="Aptos Display" w:hAnsi="Aptos Display" w:cstheme="minorHAnsi"/>
        </w:rPr>
        <w:t>w</w:t>
      </w:r>
      <w:r w:rsidR="00573506" w:rsidRPr="003E456A">
        <w:rPr>
          <w:rFonts w:ascii="Aptos Display" w:hAnsi="Aptos Display" w:cstheme="minorHAnsi"/>
        </w:rPr>
        <w:t> </w:t>
      </w:r>
      <w:r w:rsidR="00EE3933" w:rsidRPr="003E456A">
        <w:rPr>
          <w:rFonts w:ascii="Aptos Display" w:hAnsi="Aptos Display" w:cstheme="minorHAnsi"/>
        </w:rPr>
        <w:t xml:space="preserve">domach opieki, szpitalach, ośrodkach pomocy i placówkach edukacyjnych. </w:t>
      </w:r>
      <w:r w:rsidR="007117B1" w:rsidRPr="003E456A">
        <w:rPr>
          <w:rFonts w:ascii="Aptos Display" w:hAnsi="Aptos Display"/>
        </w:rPr>
        <w:t>„Muzyka otwiera na</w:t>
      </w:r>
      <w:r w:rsidR="00573506" w:rsidRPr="003E456A">
        <w:rPr>
          <w:rFonts w:ascii="Aptos Display" w:hAnsi="Aptos Display"/>
        </w:rPr>
        <w:t> </w:t>
      </w:r>
      <w:r w:rsidR="007117B1" w:rsidRPr="003E456A">
        <w:rPr>
          <w:rFonts w:ascii="Aptos Display" w:hAnsi="Aptos Display"/>
        </w:rPr>
        <w:t>emocj</w:t>
      </w:r>
      <w:r w:rsidR="00642FD3" w:rsidRPr="003E456A">
        <w:rPr>
          <w:rFonts w:ascii="Aptos Display" w:hAnsi="Aptos Display"/>
        </w:rPr>
        <w:t>e</w:t>
      </w:r>
      <w:r w:rsidR="007117B1" w:rsidRPr="003E456A">
        <w:rPr>
          <w:rFonts w:ascii="Aptos Display" w:hAnsi="Aptos Display"/>
        </w:rPr>
        <w:t>, których inne narzędzia terapeutyczne nie są w stanie poruszyć”</w:t>
      </w:r>
      <w:r w:rsidRPr="003E456A">
        <w:rPr>
          <w:rFonts w:ascii="Aptos Display" w:hAnsi="Aptos Display"/>
        </w:rPr>
        <w:t xml:space="preserve">, mówi </w:t>
      </w:r>
      <w:r w:rsidRPr="003E456A">
        <w:rPr>
          <w:rFonts w:ascii="Aptos Display" w:hAnsi="Aptos Display" w:cstheme="minorHAnsi"/>
        </w:rPr>
        <w:t>arteterapeutka Wioletta Rybczyk, podkreślając t</w:t>
      </w:r>
      <w:r w:rsidRPr="003E456A">
        <w:rPr>
          <w:rFonts w:ascii="Aptos Display" w:hAnsi="Aptos Display"/>
        </w:rPr>
        <w:t>erapeutyczne i poznawcze walory projektu</w:t>
      </w:r>
      <w:r w:rsidR="007117B1" w:rsidRPr="003E456A">
        <w:rPr>
          <w:rFonts w:ascii="Aptos Display" w:hAnsi="Aptos Display"/>
        </w:rPr>
        <w:t>.</w:t>
      </w:r>
      <w:r w:rsidR="00841FE5" w:rsidRPr="003E456A">
        <w:rPr>
          <w:rFonts w:ascii="Aptos Display" w:hAnsi="Aptos Display"/>
        </w:rPr>
        <w:t xml:space="preserve"> </w:t>
      </w:r>
      <w:r w:rsidR="00EE3933" w:rsidRPr="003E456A">
        <w:rPr>
          <w:rFonts w:ascii="Aptos Display" w:hAnsi="Aptos Display" w:cstheme="minorHAnsi"/>
        </w:rPr>
        <w:t>Bliski kontakt młodych artystów ze słuchaczami i możliwość podzielenia się wzajemnie wrażeniami po</w:t>
      </w:r>
      <w:r w:rsidR="00573506" w:rsidRPr="003E456A">
        <w:rPr>
          <w:rFonts w:ascii="Aptos Display" w:hAnsi="Aptos Display" w:cstheme="minorHAnsi"/>
        </w:rPr>
        <w:t> </w:t>
      </w:r>
      <w:r w:rsidR="00EE3933" w:rsidRPr="003E456A">
        <w:rPr>
          <w:rFonts w:ascii="Aptos Display" w:hAnsi="Aptos Display" w:cstheme="minorHAnsi"/>
        </w:rPr>
        <w:t>koncercie pozwalają obu stronom odczuć wyjątkową moc muzyki i szerzej sztuki jako sposobu komunikacji i przekazywania emocji.</w:t>
      </w:r>
      <w:r w:rsidR="00294D1A" w:rsidRPr="003E456A">
        <w:rPr>
          <w:rFonts w:ascii="Aptos Display" w:hAnsi="Aptos Display" w:cstheme="minorHAnsi"/>
        </w:rPr>
        <w:t xml:space="preserve"> </w:t>
      </w:r>
      <w:r w:rsidR="00294D1A" w:rsidRPr="003E456A">
        <w:rPr>
          <w:rStyle w:val="normaltextrun"/>
          <w:rFonts w:ascii="Aptos Display" w:hAnsi="Aptos Display" w:cs="Calibri"/>
          <w:color w:val="000000"/>
          <w:shd w:val="clear" w:color="auto" w:fill="FFFFFF"/>
        </w:rPr>
        <w:t>Projekt zmienia myślenie o muzyce po obu stronach tej komunikacji: zarówno u publiczności, jak i występujących dla niej artystów.</w:t>
      </w:r>
    </w:p>
    <w:p w14:paraId="09F56E02" w14:textId="0134D85C" w:rsidR="006F2A99" w:rsidRPr="003E456A" w:rsidRDefault="00BD250B" w:rsidP="003E456A">
      <w:pPr>
        <w:jc w:val="both"/>
        <w:rPr>
          <w:rFonts w:ascii="Aptos Display" w:hAnsi="Aptos Display"/>
        </w:rPr>
      </w:pPr>
      <w:r w:rsidRPr="003E456A">
        <w:rPr>
          <w:rFonts w:ascii="Aptos Display" w:hAnsi="Aptos Display"/>
        </w:rPr>
        <w:t>P</w:t>
      </w:r>
      <w:r w:rsidR="00775777" w:rsidRPr="003E456A">
        <w:rPr>
          <w:rFonts w:ascii="Aptos Display" w:hAnsi="Aptos Display"/>
        </w:rPr>
        <w:t>rogram koncertów obejm</w:t>
      </w:r>
      <w:r w:rsidR="00B9143B" w:rsidRPr="003E456A">
        <w:rPr>
          <w:rFonts w:ascii="Aptos Display" w:hAnsi="Aptos Display"/>
        </w:rPr>
        <w:t>uj</w:t>
      </w:r>
      <w:r w:rsidR="00775777" w:rsidRPr="003E456A">
        <w:rPr>
          <w:rFonts w:ascii="Aptos Display" w:hAnsi="Aptos Display"/>
        </w:rPr>
        <w:t xml:space="preserve">e </w:t>
      </w:r>
      <w:r w:rsidR="00221FD3" w:rsidRPr="003E456A">
        <w:rPr>
          <w:rFonts w:ascii="Aptos Display" w:hAnsi="Aptos Display"/>
          <w:b/>
          <w:bCs/>
        </w:rPr>
        <w:t>II Sekstet smyczkowy G-dur op. 36</w:t>
      </w:r>
      <w:r w:rsidR="00221FD3" w:rsidRPr="003E456A">
        <w:rPr>
          <w:rFonts w:ascii="Aptos Display" w:hAnsi="Aptos Display"/>
        </w:rPr>
        <w:t xml:space="preserve"> </w:t>
      </w:r>
      <w:r w:rsidR="00221FD3" w:rsidRPr="003E456A">
        <w:rPr>
          <w:rFonts w:ascii="Aptos Display" w:hAnsi="Aptos Display"/>
          <w:b/>
          <w:bCs/>
        </w:rPr>
        <w:t>Johannesa Brahmsa</w:t>
      </w:r>
      <w:r w:rsidR="00221FD3" w:rsidRPr="003E456A">
        <w:rPr>
          <w:rFonts w:ascii="Aptos Display" w:hAnsi="Aptos Display"/>
        </w:rPr>
        <w:t xml:space="preserve"> i </w:t>
      </w:r>
      <w:r w:rsidR="00221FD3" w:rsidRPr="003E456A">
        <w:rPr>
          <w:rFonts w:ascii="Aptos Display" w:hAnsi="Aptos Display"/>
          <w:b/>
          <w:bCs/>
        </w:rPr>
        <w:t>Kwintet smyczkowy C-dur D.956</w:t>
      </w:r>
      <w:r w:rsidR="00221FD3" w:rsidRPr="003E456A">
        <w:rPr>
          <w:rFonts w:ascii="Aptos Display" w:hAnsi="Aptos Display"/>
        </w:rPr>
        <w:t xml:space="preserve"> </w:t>
      </w:r>
      <w:r w:rsidR="00221FD3" w:rsidRPr="003E456A">
        <w:rPr>
          <w:rFonts w:ascii="Aptos Display" w:hAnsi="Aptos Display"/>
          <w:b/>
          <w:bCs/>
        </w:rPr>
        <w:t xml:space="preserve">Franza Schuberta </w:t>
      </w:r>
      <w:r w:rsidR="00544C95" w:rsidRPr="003E456A">
        <w:rPr>
          <w:rFonts w:ascii="Aptos Display" w:hAnsi="Aptos Display" w:cstheme="minorHAnsi"/>
        </w:rPr>
        <w:t>oraz szereg innych utworów kameralnych wybranych przez uczestników projektu. U boku</w:t>
      </w:r>
      <w:r w:rsidR="00636C68" w:rsidRPr="003E456A">
        <w:rPr>
          <w:rFonts w:ascii="Aptos Display" w:hAnsi="Aptos Display" w:cstheme="minorHAnsi"/>
        </w:rPr>
        <w:t xml:space="preserve"> mentorów</w:t>
      </w:r>
      <w:r w:rsidR="00544C95" w:rsidRPr="003E456A">
        <w:rPr>
          <w:rFonts w:ascii="Aptos Display" w:hAnsi="Aptos Display" w:cstheme="minorHAnsi"/>
        </w:rPr>
        <w:t xml:space="preserve"> </w:t>
      </w:r>
      <w:r w:rsidR="00544C95" w:rsidRPr="003E456A">
        <w:rPr>
          <w:rFonts w:ascii="Aptos Display" w:hAnsi="Aptos Display" w:cstheme="minorHAnsi"/>
          <w:b/>
          <w:bCs/>
        </w:rPr>
        <w:t>Avriego Levitana</w:t>
      </w:r>
      <w:r w:rsidR="00544C95" w:rsidRPr="003E456A">
        <w:rPr>
          <w:rFonts w:ascii="Aptos Display" w:hAnsi="Aptos Display" w:cstheme="minorHAnsi"/>
        </w:rPr>
        <w:t xml:space="preserve"> </w:t>
      </w:r>
      <w:r w:rsidR="0079095F" w:rsidRPr="003E456A">
        <w:rPr>
          <w:rFonts w:ascii="Aptos Display" w:hAnsi="Aptos Display" w:cstheme="minorHAnsi"/>
        </w:rPr>
        <w:t xml:space="preserve">(altówka) </w:t>
      </w:r>
      <w:r w:rsidR="00544C95" w:rsidRPr="003E456A">
        <w:rPr>
          <w:rFonts w:ascii="Aptos Display" w:hAnsi="Aptos Display" w:cstheme="minorHAnsi"/>
        </w:rPr>
        <w:t xml:space="preserve">i </w:t>
      </w:r>
      <w:r w:rsidR="006F2A99" w:rsidRPr="003E456A">
        <w:rPr>
          <w:rFonts w:ascii="Aptos Display" w:hAnsi="Aptos Display" w:cstheme="minorHAnsi"/>
          <w:b/>
          <w:bCs/>
        </w:rPr>
        <w:t>Alexandra Geberta</w:t>
      </w:r>
      <w:r w:rsidR="00544C95" w:rsidRPr="003E456A">
        <w:rPr>
          <w:rFonts w:ascii="Aptos Display" w:hAnsi="Aptos Display" w:cstheme="minorHAnsi"/>
        </w:rPr>
        <w:t xml:space="preserve"> </w:t>
      </w:r>
      <w:r w:rsidR="0079095F" w:rsidRPr="003E456A">
        <w:rPr>
          <w:rFonts w:ascii="Aptos Display" w:hAnsi="Aptos Display" w:cstheme="minorHAnsi"/>
        </w:rPr>
        <w:t>(</w:t>
      </w:r>
      <w:r w:rsidR="006F2A99" w:rsidRPr="003E456A">
        <w:rPr>
          <w:rFonts w:ascii="Aptos Display" w:hAnsi="Aptos Display" w:cstheme="minorHAnsi"/>
        </w:rPr>
        <w:t>wiolonczela</w:t>
      </w:r>
      <w:r w:rsidR="0079095F" w:rsidRPr="003E456A">
        <w:rPr>
          <w:rFonts w:ascii="Aptos Display" w:hAnsi="Aptos Display" w:cstheme="minorHAnsi"/>
        </w:rPr>
        <w:t xml:space="preserve">) </w:t>
      </w:r>
      <w:r w:rsidR="00544C95" w:rsidRPr="003E456A">
        <w:rPr>
          <w:rFonts w:ascii="Aptos Display" w:hAnsi="Aptos Display" w:cstheme="minorHAnsi"/>
        </w:rPr>
        <w:t xml:space="preserve">wystąpią </w:t>
      </w:r>
      <w:r w:rsidR="006B34C8" w:rsidRPr="003E456A">
        <w:rPr>
          <w:rFonts w:ascii="Aptos Display" w:hAnsi="Aptos Display" w:cstheme="minorHAnsi"/>
        </w:rPr>
        <w:t xml:space="preserve">młodzi muzycy, przede wszystkim </w:t>
      </w:r>
      <w:r w:rsidR="006F2A99" w:rsidRPr="003E456A">
        <w:rPr>
          <w:rFonts w:ascii="Aptos Display" w:hAnsi="Aptos Display" w:cstheme="minorHAnsi"/>
        </w:rPr>
        <w:t xml:space="preserve">uczestnicy </w:t>
      </w:r>
      <w:r w:rsidR="00544C95" w:rsidRPr="003E456A">
        <w:rPr>
          <w:rFonts w:ascii="Aptos Display" w:hAnsi="Aptos Display" w:cstheme="minorHAnsi"/>
        </w:rPr>
        <w:t>1</w:t>
      </w:r>
      <w:r w:rsidR="00964E0D" w:rsidRPr="003E456A">
        <w:rPr>
          <w:rFonts w:ascii="Aptos Display" w:hAnsi="Aptos Display" w:cstheme="minorHAnsi"/>
        </w:rPr>
        <w:t>3</w:t>
      </w:r>
      <w:r w:rsidR="00544C95" w:rsidRPr="003E456A">
        <w:rPr>
          <w:rFonts w:ascii="Aptos Display" w:hAnsi="Aptos Display" w:cstheme="minorHAnsi"/>
        </w:rPr>
        <w:t xml:space="preserve">. Akademii Sinfonia Varsovia – </w:t>
      </w:r>
      <w:r w:rsidR="006F2A99" w:rsidRPr="003E456A">
        <w:rPr>
          <w:rFonts w:ascii="Aptos Display" w:hAnsi="Aptos Display"/>
          <w:b/>
          <w:bCs/>
        </w:rPr>
        <w:t>Wiktoria Błaszczak</w:t>
      </w:r>
      <w:r w:rsidR="006F2A99" w:rsidRPr="003E456A">
        <w:rPr>
          <w:rFonts w:ascii="Aptos Display" w:hAnsi="Aptos Display"/>
        </w:rPr>
        <w:t xml:space="preserve">, </w:t>
      </w:r>
      <w:r w:rsidR="006F2A99" w:rsidRPr="003E456A">
        <w:rPr>
          <w:rFonts w:ascii="Aptos Display" w:hAnsi="Aptos Display"/>
          <w:b/>
          <w:bCs/>
        </w:rPr>
        <w:t>Julia Charmuszko</w:t>
      </w:r>
      <w:r w:rsidR="006F2A99" w:rsidRPr="003E456A">
        <w:rPr>
          <w:rFonts w:ascii="Aptos Display" w:hAnsi="Aptos Display"/>
        </w:rPr>
        <w:t>,</w:t>
      </w:r>
      <w:r w:rsidR="006F2A99" w:rsidRPr="003E456A">
        <w:rPr>
          <w:rFonts w:ascii="Aptos Display" w:hAnsi="Aptos Display"/>
          <w:b/>
          <w:bCs/>
        </w:rPr>
        <w:t xml:space="preserve"> Igor Makarski,</w:t>
      </w:r>
      <w:r w:rsidR="006F2A99" w:rsidRPr="003E456A">
        <w:rPr>
          <w:rFonts w:ascii="Aptos Display" w:hAnsi="Aptos Display"/>
        </w:rPr>
        <w:t> </w:t>
      </w:r>
      <w:r w:rsidR="006F2A99" w:rsidRPr="003E456A">
        <w:rPr>
          <w:rFonts w:ascii="Aptos Display" w:hAnsi="Aptos Display"/>
          <w:b/>
          <w:bCs/>
        </w:rPr>
        <w:t>Nazar Plyska</w:t>
      </w:r>
      <w:r w:rsidR="006F2A99" w:rsidRPr="003E456A">
        <w:rPr>
          <w:rFonts w:ascii="Aptos Display" w:hAnsi="Aptos Display"/>
        </w:rPr>
        <w:t xml:space="preserve"> (skrzypce), </w:t>
      </w:r>
      <w:r w:rsidR="006F2A99" w:rsidRPr="003E456A">
        <w:rPr>
          <w:rFonts w:ascii="Aptos Display" w:hAnsi="Aptos Display"/>
          <w:b/>
          <w:bCs/>
        </w:rPr>
        <w:t>Emanuel Ogrodniczek, Michał Wieczerzak</w:t>
      </w:r>
      <w:r w:rsidR="006F2A99" w:rsidRPr="003E456A">
        <w:rPr>
          <w:rFonts w:ascii="Aptos Display" w:hAnsi="Aptos Display"/>
        </w:rPr>
        <w:t xml:space="preserve"> (altówki), </w:t>
      </w:r>
      <w:r w:rsidR="006F2A99" w:rsidRPr="003E456A">
        <w:rPr>
          <w:rFonts w:ascii="Aptos Display" w:hAnsi="Aptos Display"/>
          <w:b/>
          <w:bCs/>
        </w:rPr>
        <w:t>Wojciech Bafeltowski</w:t>
      </w:r>
      <w:r w:rsidR="006F2A99" w:rsidRPr="003E456A">
        <w:rPr>
          <w:rFonts w:ascii="Aptos Display" w:hAnsi="Aptos Display"/>
        </w:rPr>
        <w:t xml:space="preserve">, </w:t>
      </w:r>
      <w:r w:rsidR="006F2A99" w:rsidRPr="003E456A">
        <w:rPr>
          <w:rFonts w:ascii="Aptos Display" w:hAnsi="Aptos Display"/>
          <w:b/>
          <w:bCs/>
        </w:rPr>
        <w:t>Alexandra Rosol</w:t>
      </w:r>
      <w:r w:rsidR="006F2A99" w:rsidRPr="003E456A">
        <w:rPr>
          <w:rFonts w:ascii="Aptos Display" w:hAnsi="Aptos Display"/>
        </w:rPr>
        <w:t xml:space="preserve">, </w:t>
      </w:r>
      <w:r w:rsidR="006F2A99" w:rsidRPr="003E456A">
        <w:rPr>
          <w:rFonts w:ascii="Aptos Display" w:hAnsi="Aptos Display"/>
          <w:b/>
          <w:bCs/>
        </w:rPr>
        <w:t>Jagna Słocińska</w:t>
      </w:r>
      <w:r w:rsidR="006F2A99" w:rsidRPr="003E456A">
        <w:rPr>
          <w:rFonts w:ascii="Aptos Display" w:hAnsi="Aptos Display"/>
        </w:rPr>
        <w:t> (wiolonczela).</w:t>
      </w:r>
    </w:p>
    <w:p w14:paraId="423C3A79" w14:textId="6A09E38C" w:rsidR="007F0813" w:rsidRPr="003E456A" w:rsidRDefault="00E85E1E" w:rsidP="003E456A">
      <w:pPr>
        <w:jc w:val="both"/>
        <w:rPr>
          <w:rFonts w:ascii="Aptos Display" w:hAnsi="Aptos Display"/>
        </w:rPr>
      </w:pPr>
      <w:r w:rsidRPr="003E456A">
        <w:rPr>
          <w:rFonts w:ascii="Aptos Display" w:hAnsi="Aptos Display"/>
        </w:rPr>
        <w:t xml:space="preserve">Musethica zawita w tym roku m.in. do </w:t>
      </w:r>
      <w:r w:rsidRPr="00B12F23">
        <w:rPr>
          <w:rFonts w:ascii="Aptos Display" w:hAnsi="Aptos Display"/>
          <w:b/>
          <w:bCs/>
        </w:rPr>
        <w:t xml:space="preserve">szkół specjalnych, ośrodków pomocy społecznej i szpitali </w:t>
      </w:r>
      <w:r w:rsidR="00A461D4" w:rsidRPr="00B12F23">
        <w:rPr>
          <w:rFonts w:ascii="Aptos Display" w:hAnsi="Aptos Display"/>
          <w:b/>
          <w:bCs/>
        </w:rPr>
        <w:t xml:space="preserve">na terenie </w:t>
      </w:r>
      <w:r w:rsidR="002F7876" w:rsidRPr="00B12F23">
        <w:rPr>
          <w:rFonts w:ascii="Aptos Display" w:hAnsi="Aptos Display"/>
          <w:b/>
          <w:bCs/>
        </w:rPr>
        <w:t xml:space="preserve">Warszawy </w:t>
      </w:r>
      <w:r w:rsidR="009B441E" w:rsidRPr="003E456A">
        <w:rPr>
          <w:rFonts w:ascii="Aptos Display" w:hAnsi="Aptos Display"/>
        </w:rPr>
        <w:t xml:space="preserve">– na </w:t>
      </w:r>
      <w:r w:rsidR="00047FAB" w:rsidRPr="003E456A">
        <w:rPr>
          <w:rFonts w:ascii="Aptos Display" w:hAnsi="Aptos Display"/>
        </w:rPr>
        <w:t>Białoł</w:t>
      </w:r>
      <w:r w:rsidR="006E7BDD">
        <w:rPr>
          <w:rFonts w:ascii="Aptos Display" w:hAnsi="Aptos Display"/>
        </w:rPr>
        <w:t>ę</w:t>
      </w:r>
      <w:r w:rsidR="00047FAB" w:rsidRPr="003E456A">
        <w:rPr>
          <w:rFonts w:ascii="Aptos Display" w:hAnsi="Aptos Display"/>
        </w:rPr>
        <w:t xml:space="preserve">ce, Bielanach, Mokotowie, Ochocie, Pradze-Południe i Wawrze </w:t>
      </w:r>
      <w:r w:rsidR="002F7876" w:rsidRPr="00B12F23">
        <w:rPr>
          <w:rFonts w:ascii="Aptos Display" w:hAnsi="Aptos Display"/>
          <w:b/>
          <w:bCs/>
        </w:rPr>
        <w:t>oraz podwarszawskich Laskach i Józefowie</w:t>
      </w:r>
      <w:r w:rsidR="002F7876" w:rsidRPr="003E456A">
        <w:rPr>
          <w:rFonts w:ascii="Aptos Display" w:hAnsi="Aptos Display"/>
        </w:rPr>
        <w:t>.</w:t>
      </w:r>
      <w:r w:rsidR="007F0813" w:rsidRPr="003E456A">
        <w:rPr>
          <w:rFonts w:ascii="Aptos Display" w:hAnsi="Aptos Display"/>
        </w:rPr>
        <w:t xml:space="preserve"> Miejscami </w:t>
      </w:r>
      <w:r w:rsidRPr="003E456A">
        <w:rPr>
          <w:rFonts w:ascii="Aptos Display" w:hAnsi="Aptos Display"/>
        </w:rPr>
        <w:t xml:space="preserve">koncertów </w:t>
      </w:r>
      <w:r w:rsidR="007F0813" w:rsidRPr="003E456A">
        <w:rPr>
          <w:rFonts w:ascii="Aptos Display" w:hAnsi="Aptos Display"/>
        </w:rPr>
        <w:t xml:space="preserve">będą: Szkoła Muzyczna I st. im. Edwina Kowalika w Laskach (Partyzantów 74, Laski), Zespół Szkół Specjalnych nr 89 (ul. Skaryszewska 8, </w:t>
      </w:r>
      <w:r w:rsidR="007F0813" w:rsidRPr="005C7C4B">
        <w:rPr>
          <w:rFonts w:ascii="Aptos Display" w:hAnsi="Aptos Display"/>
        </w:rPr>
        <w:t>Praga</w:t>
      </w:r>
      <w:r w:rsidR="00BC0F4E" w:rsidRPr="00BC0F4E">
        <w:rPr>
          <w:rFonts w:ascii="Cambria Math" w:hAnsi="Cambria Math" w:cs="Cambria Math"/>
        </w:rPr>
        <w:t>‑</w:t>
      </w:r>
      <w:r w:rsidR="007F0813" w:rsidRPr="005C7C4B">
        <w:rPr>
          <w:rFonts w:ascii="Aptos Display" w:hAnsi="Aptos Display"/>
        </w:rPr>
        <w:t>Południe</w:t>
      </w:r>
      <w:r w:rsidR="007F0813" w:rsidRPr="003E456A">
        <w:rPr>
          <w:rFonts w:ascii="Aptos Display" w:hAnsi="Aptos Display"/>
        </w:rPr>
        <w:t>), Szkoła Podstawowa Specjalna nr 240 (ul. Weterynaryjna 3, Praga-Południe), Zespół Szkół Specjalnych nr 102 (ul. Derkaczy 74, Wawer)</w:t>
      </w:r>
      <w:r w:rsidR="000C3507" w:rsidRPr="003E456A">
        <w:rPr>
          <w:rFonts w:ascii="Aptos Display" w:hAnsi="Aptos Display"/>
        </w:rPr>
        <w:t>;</w:t>
      </w:r>
      <w:r w:rsidR="007F0813" w:rsidRPr="003E456A">
        <w:rPr>
          <w:rFonts w:ascii="Aptos Display" w:hAnsi="Aptos Display"/>
        </w:rPr>
        <w:t xml:space="preserve"> Bielańskie Centrum Wsparcia Seniora „Senior+” działające przy Ośrodku Pomocy Społecznej Dzielnicy Bielany (ul. Broniewskiego 56, Bielany), </w:t>
      </w:r>
      <w:r w:rsidR="00AD432E" w:rsidRPr="003E456A">
        <w:rPr>
          <w:rFonts w:ascii="Aptos Display" w:hAnsi="Aptos Display"/>
        </w:rPr>
        <w:t xml:space="preserve">środowiskowych domach samopomocy </w:t>
      </w:r>
      <w:r w:rsidR="007F0813" w:rsidRPr="003E456A">
        <w:rPr>
          <w:rFonts w:ascii="Aptos Display" w:hAnsi="Aptos Display"/>
        </w:rPr>
        <w:t xml:space="preserve">„Pod Skrzydłami” </w:t>
      </w:r>
      <w:r w:rsidR="00AD432E" w:rsidRPr="003E456A">
        <w:rPr>
          <w:rFonts w:ascii="Aptos Display" w:hAnsi="Aptos Display"/>
        </w:rPr>
        <w:t>(typ A: ul. Grójecka 109, Ochota</w:t>
      </w:r>
      <w:r w:rsidR="000C3507" w:rsidRPr="003E456A">
        <w:rPr>
          <w:rFonts w:ascii="Aptos Display" w:hAnsi="Aptos Display"/>
        </w:rPr>
        <w:t xml:space="preserve"> oraz</w:t>
      </w:r>
      <w:r w:rsidR="00AD432E" w:rsidRPr="003E456A">
        <w:rPr>
          <w:rFonts w:ascii="Aptos Display" w:hAnsi="Aptos Display"/>
        </w:rPr>
        <w:t xml:space="preserve"> </w:t>
      </w:r>
      <w:r w:rsidR="007F0813" w:rsidRPr="003E456A">
        <w:rPr>
          <w:rFonts w:ascii="Aptos Display" w:hAnsi="Aptos Display"/>
        </w:rPr>
        <w:t>typ B</w:t>
      </w:r>
      <w:r w:rsidR="00AD432E" w:rsidRPr="003E456A">
        <w:rPr>
          <w:rFonts w:ascii="Aptos Display" w:hAnsi="Aptos Display"/>
        </w:rPr>
        <w:t xml:space="preserve">: </w:t>
      </w:r>
      <w:r w:rsidR="007F0813" w:rsidRPr="003E456A">
        <w:rPr>
          <w:rFonts w:ascii="Aptos Display" w:hAnsi="Aptos Display"/>
        </w:rPr>
        <w:t>ul.</w:t>
      </w:r>
      <w:r w:rsidR="006E7BDD">
        <w:rPr>
          <w:rFonts w:ascii="Aptos Display" w:hAnsi="Aptos Display"/>
        </w:rPr>
        <w:t> </w:t>
      </w:r>
      <w:r w:rsidR="007F0813" w:rsidRPr="003E456A">
        <w:rPr>
          <w:rFonts w:ascii="Aptos Display" w:hAnsi="Aptos Display"/>
        </w:rPr>
        <w:t>Nowogrodzka 75, Ochota), Młodzieżowy Ośrodek Socjoterapii nr 2 „KĄT” (ul. Zorzy 17, Anin, Wawer), Zespół Szkół Ogólnokształcących w Mazowieckim Centrum Neuropsychiatrii (ul. 3 maja 127, Józefów), zakłady opiekuńczo-lecznicze mieszczące się przy Stołecznym Centrum Opiekuńczo-Leczniczym (ul.</w:t>
      </w:r>
      <w:r w:rsidR="006E7BDD">
        <w:rPr>
          <w:rFonts w:ascii="Aptos Display" w:hAnsi="Aptos Display"/>
        </w:rPr>
        <w:t> </w:t>
      </w:r>
      <w:r w:rsidR="007F0813" w:rsidRPr="003E456A">
        <w:rPr>
          <w:rFonts w:ascii="Aptos Display" w:hAnsi="Aptos Display"/>
        </w:rPr>
        <w:t>Olchy 8, Radość, Wawer oraz im. Sue Ryder, ul. Mehoffera 72/74, Białołęka); a także oddziały i</w:t>
      </w:r>
      <w:r w:rsidR="006E7BDD">
        <w:rPr>
          <w:rFonts w:ascii="Aptos Display" w:hAnsi="Aptos Display"/>
        </w:rPr>
        <w:t> </w:t>
      </w:r>
      <w:r w:rsidR="007F0813" w:rsidRPr="003E456A">
        <w:rPr>
          <w:rFonts w:ascii="Aptos Display" w:hAnsi="Aptos Display"/>
        </w:rPr>
        <w:t>zespoły działające przy Szpitalu Bielańskim: Oddział Psychiatryczny Dzienny i Całodobowy (ul.</w:t>
      </w:r>
      <w:r w:rsidR="006E7BDD">
        <w:rPr>
          <w:rFonts w:ascii="Aptos Display" w:hAnsi="Aptos Display"/>
        </w:rPr>
        <w:t> </w:t>
      </w:r>
      <w:r w:rsidR="007F0813" w:rsidRPr="003E456A">
        <w:rPr>
          <w:rFonts w:ascii="Aptos Display" w:hAnsi="Aptos Display"/>
        </w:rPr>
        <w:t>Cegłowska 80), Oddział Dzienny Psychiatryczny Rehabilitacyjny (ul. Felińskiego 8), Zespół Leczenia Środowiskowego przy Bielańskim Centrum Zdrowia Psychicznego (ul. Cegłowska 80), Klub Samopomocy dla osób z zaburzeniami psychicznymi przy Fundacji Psychiatrii Środowiskowej im. Prof. Andrzeja Piotrowskiego i Bielańskim Centrum Zdrowia Psychicznego (ul. Kasprowicza 30).</w:t>
      </w:r>
    </w:p>
    <w:p w14:paraId="64E162C5" w14:textId="7F953F5A" w:rsidR="005778B9" w:rsidRPr="003E456A" w:rsidRDefault="00B472C6" w:rsidP="003E456A">
      <w:pPr>
        <w:jc w:val="both"/>
        <w:rPr>
          <w:rFonts w:ascii="Aptos Display" w:hAnsi="Aptos Display" w:cstheme="minorHAnsi"/>
        </w:rPr>
      </w:pPr>
      <w:r w:rsidRPr="003E456A">
        <w:rPr>
          <w:rFonts w:ascii="Aptos Display" w:hAnsi="Aptos Display" w:cstheme="minorHAnsi"/>
        </w:rPr>
        <w:t xml:space="preserve">Tegoroczny cykl </w:t>
      </w:r>
      <w:r w:rsidR="005778B9" w:rsidRPr="003E456A">
        <w:rPr>
          <w:rFonts w:ascii="Aptos Display" w:hAnsi="Aptos Display" w:cstheme="minorHAnsi"/>
        </w:rPr>
        <w:t xml:space="preserve">obejmą </w:t>
      </w:r>
      <w:r w:rsidRPr="003E456A">
        <w:rPr>
          <w:rFonts w:ascii="Aptos Display" w:hAnsi="Aptos Display" w:cstheme="minorHAnsi"/>
        </w:rPr>
        <w:t xml:space="preserve">wydarzenia </w:t>
      </w:r>
      <w:r w:rsidR="006E2090" w:rsidRPr="003E456A">
        <w:rPr>
          <w:rFonts w:ascii="Aptos Display" w:hAnsi="Aptos Display" w:cstheme="minorHAnsi"/>
        </w:rPr>
        <w:t xml:space="preserve">otwarte </w:t>
      </w:r>
      <w:r w:rsidRPr="003E456A">
        <w:rPr>
          <w:rFonts w:ascii="Aptos Display" w:hAnsi="Aptos Display" w:cstheme="minorHAnsi"/>
        </w:rPr>
        <w:t>dla szerokiej publicznośc</w:t>
      </w:r>
      <w:r w:rsidR="002D425C" w:rsidRPr="003E456A">
        <w:rPr>
          <w:rFonts w:ascii="Aptos Display" w:hAnsi="Aptos Display" w:cstheme="minorHAnsi"/>
        </w:rPr>
        <w:t xml:space="preserve">i: </w:t>
      </w:r>
      <w:r w:rsidR="00154428" w:rsidRPr="003E456A">
        <w:rPr>
          <w:rFonts w:ascii="Aptos Display" w:hAnsi="Aptos Display" w:cstheme="minorHAnsi"/>
        </w:rPr>
        <w:t xml:space="preserve">koncert </w:t>
      </w:r>
      <w:r w:rsidR="002D425C" w:rsidRPr="003E456A">
        <w:rPr>
          <w:rFonts w:ascii="Aptos Display" w:hAnsi="Aptos Display" w:cstheme="minorHAnsi"/>
        </w:rPr>
        <w:t xml:space="preserve">w </w:t>
      </w:r>
      <w:r w:rsidR="005778B9" w:rsidRPr="003E456A">
        <w:rPr>
          <w:rFonts w:ascii="Aptos Display" w:hAnsi="Aptos Display" w:cstheme="minorHAnsi"/>
        </w:rPr>
        <w:t xml:space="preserve">Cafe Michelle </w:t>
      </w:r>
      <w:r w:rsidR="002D425C" w:rsidRPr="003E456A">
        <w:rPr>
          <w:rFonts w:ascii="Aptos Display" w:hAnsi="Aptos Display" w:cstheme="minorHAnsi"/>
          <w:b/>
          <w:bCs/>
        </w:rPr>
        <w:t>2</w:t>
      </w:r>
      <w:r w:rsidR="00C02F83" w:rsidRPr="003E456A">
        <w:rPr>
          <w:rFonts w:ascii="Aptos Display" w:hAnsi="Aptos Display" w:cstheme="minorHAnsi"/>
          <w:b/>
          <w:bCs/>
        </w:rPr>
        <w:t>1</w:t>
      </w:r>
      <w:r w:rsidR="002D425C" w:rsidRPr="003E456A">
        <w:rPr>
          <w:rFonts w:ascii="Aptos Display" w:hAnsi="Aptos Display" w:cstheme="minorHAnsi"/>
          <w:b/>
          <w:bCs/>
        </w:rPr>
        <w:t xml:space="preserve"> </w:t>
      </w:r>
      <w:r w:rsidR="005778B9" w:rsidRPr="003E456A">
        <w:rPr>
          <w:rFonts w:ascii="Aptos Display" w:hAnsi="Aptos Display" w:cstheme="minorHAnsi"/>
          <w:b/>
          <w:bCs/>
        </w:rPr>
        <w:t>listopada</w:t>
      </w:r>
      <w:r w:rsidR="002D425C" w:rsidRPr="003E456A">
        <w:rPr>
          <w:rFonts w:ascii="Aptos Display" w:hAnsi="Aptos Display" w:cstheme="minorHAnsi"/>
          <w:b/>
          <w:bCs/>
        </w:rPr>
        <w:t xml:space="preserve"> o 19:00</w:t>
      </w:r>
      <w:r w:rsidR="002D425C" w:rsidRPr="003E456A">
        <w:rPr>
          <w:rFonts w:ascii="Aptos Display" w:hAnsi="Aptos Display" w:cstheme="minorHAnsi"/>
        </w:rPr>
        <w:t xml:space="preserve"> (ul. </w:t>
      </w:r>
      <w:r w:rsidR="005778B9" w:rsidRPr="003E456A">
        <w:rPr>
          <w:rFonts w:ascii="Aptos Display" w:hAnsi="Aptos Display" w:cstheme="minorHAnsi"/>
        </w:rPr>
        <w:t>Grochowska 282</w:t>
      </w:r>
      <w:r w:rsidR="002D425C" w:rsidRPr="003E456A">
        <w:rPr>
          <w:rFonts w:ascii="Aptos Display" w:hAnsi="Aptos Display" w:cstheme="minorHAnsi"/>
        </w:rPr>
        <w:t xml:space="preserve">) oraz </w:t>
      </w:r>
      <w:r w:rsidR="00154428" w:rsidRPr="003E456A">
        <w:rPr>
          <w:rFonts w:ascii="Aptos Display" w:hAnsi="Aptos Display" w:cstheme="minorHAnsi"/>
        </w:rPr>
        <w:t xml:space="preserve">koncert finałowy </w:t>
      </w:r>
      <w:r w:rsidR="007117B1" w:rsidRPr="003E456A">
        <w:rPr>
          <w:rFonts w:ascii="Aptos Display" w:hAnsi="Aptos Display" w:cstheme="minorHAnsi"/>
        </w:rPr>
        <w:t xml:space="preserve">w Nowej Miodowej – Sali Koncertowej ZPSM Nr 1 w Warszawie </w:t>
      </w:r>
      <w:r w:rsidR="005778B9" w:rsidRPr="003E456A">
        <w:rPr>
          <w:rFonts w:ascii="Aptos Display" w:hAnsi="Aptos Display"/>
          <w:b/>
          <w:bCs/>
        </w:rPr>
        <w:t>23</w:t>
      </w:r>
      <w:r w:rsidR="007117B1" w:rsidRPr="003E456A">
        <w:rPr>
          <w:rFonts w:ascii="Aptos Display" w:hAnsi="Aptos Display"/>
          <w:b/>
          <w:bCs/>
        </w:rPr>
        <w:t xml:space="preserve"> </w:t>
      </w:r>
      <w:r w:rsidR="005778B9" w:rsidRPr="003E456A">
        <w:rPr>
          <w:rFonts w:ascii="Aptos Display" w:hAnsi="Aptos Display"/>
          <w:b/>
          <w:bCs/>
        </w:rPr>
        <w:t xml:space="preserve">listopada </w:t>
      </w:r>
      <w:r w:rsidR="007117B1" w:rsidRPr="003E456A">
        <w:rPr>
          <w:rFonts w:ascii="Aptos Display" w:hAnsi="Aptos Display"/>
          <w:b/>
          <w:bCs/>
        </w:rPr>
        <w:t>o 1</w:t>
      </w:r>
      <w:r w:rsidR="00DF3E33">
        <w:rPr>
          <w:rFonts w:ascii="Aptos Display" w:hAnsi="Aptos Display"/>
          <w:b/>
          <w:bCs/>
        </w:rPr>
        <w:t>9</w:t>
      </w:r>
      <w:r w:rsidR="007117B1" w:rsidRPr="003E456A">
        <w:rPr>
          <w:rFonts w:ascii="Aptos Display" w:hAnsi="Aptos Display"/>
          <w:b/>
          <w:bCs/>
        </w:rPr>
        <w:t xml:space="preserve">:00 </w:t>
      </w:r>
      <w:r w:rsidR="007117B1" w:rsidRPr="003E456A">
        <w:rPr>
          <w:rFonts w:ascii="Aptos Display" w:hAnsi="Aptos Display"/>
        </w:rPr>
        <w:t>(ul. Rakowiecka 21)</w:t>
      </w:r>
      <w:r w:rsidRPr="003E456A">
        <w:rPr>
          <w:rFonts w:ascii="Aptos Display" w:hAnsi="Aptos Display" w:cstheme="minorHAnsi"/>
        </w:rPr>
        <w:t>.</w:t>
      </w:r>
      <w:r w:rsidR="0028447C" w:rsidRPr="003E456A">
        <w:rPr>
          <w:rFonts w:ascii="Aptos Display" w:hAnsi="Aptos Display" w:cstheme="minorHAnsi"/>
        </w:rPr>
        <w:t xml:space="preserve"> </w:t>
      </w:r>
      <w:r w:rsidR="00F73702" w:rsidRPr="003E456A">
        <w:rPr>
          <w:rFonts w:ascii="Aptos Display" w:hAnsi="Aptos Display" w:cstheme="minorHAnsi"/>
        </w:rPr>
        <w:t xml:space="preserve">Na koncert w Cafe Michelle obowiązuje wstęp wolny.  </w:t>
      </w:r>
      <w:r w:rsidR="005778B9" w:rsidRPr="003E456A">
        <w:rPr>
          <w:rFonts w:ascii="Aptos Display" w:hAnsi="Aptos Display" w:cstheme="minorHAnsi"/>
        </w:rPr>
        <w:t xml:space="preserve">Bilety </w:t>
      </w:r>
      <w:r w:rsidR="00E85E1E" w:rsidRPr="003E456A">
        <w:rPr>
          <w:rFonts w:ascii="Aptos Display" w:hAnsi="Aptos Display" w:cstheme="minorHAnsi"/>
        </w:rPr>
        <w:t xml:space="preserve">na koncert finałowy </w:t>
      </w:r>
      <w:r w:rsidR="005778B9" w:rsidRPr="003E456A">
        <w:rPr>
          <w:rFonts w:ascii="Aptos Display" w:hAnsi="Aptos Display" w:cstheme="minorHAnsi"/>
        </w:rPr>
        <w:t xml:space="preserve">w cenach 30 zł (normalny) i 20 zł (ulgowy) do kupienia </w:t>
      </w:r>
      <w:r w:rsidR="00ED12A5" w:rsidRPr="003E456A">
        <w:rPr>
          <w:rFonts w:ascii="Aptos Display" w:hAnsi="Aptos Display" w:cstheme="minorHAnsi"/>
        </w:rPr>
        <w:t xml:space="preserve">na stronie </w:t>
      </w:r>
      <w:hyperlink r:id="rId10" w:history="1">
        <w:r w:rsidR="00ED12A5" w:rsidRPr="003E456A">
          <w:rPr>
            <w:rStyle w:val="Hyperlink"/>
            <w:rFonts w:ascii="Aptos Display" w:hAnsi="Aptos Display" w:cstheme="minorHAnsi"/>
          </w:rPr>
          <w:t>bilety.sinfoniavarsovia.org</w:t>
        </w:r>
      </w:hyperlink>
      <w:r w:rsidR="00ED12A5" w:rsidRPr="003E456A">
        <w:rPr>
          <w:rFonts w:ascii="Aptos Display" w:hAnsi="Aptos Display" w:cstheme="minorHAnsi"/>
        </w:rPr>
        <w:t>.</w:t>
      </w:r>
      <w:r w:rsidR="00F73702" w:rsidRPr="003E456A">
        <w:rPr>
          <w:rFonts w:ascii="Aptos Display" w:hAnsi="Aptos Display" w:cstheme="minorHAnsi"/>
        </w:rPr>
        <w:t xml:space="preserve"> </w:t>
      </w:r>
    </w:p>
    <w:p w14:paraId="505A2D5E" w14:textId="77777777" w:rsidR="00F73702" w:rsidRPr="003E456A" w:rsidRDefault="004138DA" w:rsidP="003E456A">
      <w:pPr>
        <w:jc w:val="both"/>
        <w:rPr>
          <w:rFonts w:ascii="Aptos Display" w:hAnsi="Aptos Display" w:cstheme="minorHAnsi"/>
        </w:rPr>
      </w:pPr>
      <w:r w:rsidRPr="003E456A">
        <w:rPr>
          <w:rFonts w:ascii="Aptos Display" w:hAnsi="Aptos Display"/>
        </w:rPr>
        <w:t>Więcej informacji n</w:t>
      </w:r>
      <w:r w:rsidR="00154428" w:rsidRPr="003E456A">
        <w:rPr>
          <w:rFonts w:ascii="Aptos Display" w:hAnsi="Aptos Display"/>
        </w:rPr>
        <w:t>a temat</w:t>
      </w:r>
      <w:r w:rsidRPr="003E456A">
        <w:rPr>
          <w:rFonts w:ascii="Aptos Display" w:hAnsi="Aptos Display"/>
        </w:rPr>
        <w:t xml:space="preserve"> </w:t>
      </w:r>
      <w:r w:rsidR="00ED12A5" w:rsidRPr="003E456A">
        <w:rPr>
          <w:rFonts w:ascii="Aptos Display" w:hAnsi="Aptos Display"/>
        </w:rPr>
        <w:t xml:space="preserve">projektu Musethica </w:t>
      </w:r>
      <w:r w:rsidRPr="003E456A">
        <w:rPr>
          <w:rFonts w:ascii="Aptos Display" w:hAnsi="Aptos Display"/>
        </w:rPr>
        <w:t xml:space="preserve">można znaleźć na stronach: </w:t>
      </w:r>
      <w:hyperlink r:id="rId11" w:history="1">
        <w:r w:rsidR="00301498" w:rsidRPr="003E456A">
          <w:rPr>
            <w:rStyle w:val="Hyperlink"/>
            <w:rFonts w:ascii="Aptos Display" w:hAnsi="Aptos Display"/>
          </w:rPr>
          <w:t>sinfoniavarsovia.org</w:t>
        </w:r>
      </w:hyperlink>
      <w:r w:rsidRPr="003E456A">
        <w:rPr>
          <w:rFonts w:ascii="Aptos Display" w:hAnsi="Aptos Display"/>
        </w:rPr>
        <w:t xml:space="preserve"> oraz </w:t>
      </w:r>
      <w:hyperlink r:id="rId12" w:history="1">
        <w:r w:rsidRPr="003E456A">
          <w:rPr>
            <w:rStyle w:val="Hyperlink"/>
            <w:rFonts w:ascii="Aptos Display" w:hAnsi="Aptos Display"/>
          </w:rPr>
          <w:t>www.musethica.org</w:t>
        </w:r>
      </w:hyperlink>
      <w:r w:rsidRPr="003E456A">
        <w:rPr>
          <w:rFonts w:ascii="Aptos Display" w:hAnsi="Aptos Display" w:cstheme="minorHAnsi"/>
        </w:rPr>
        <w:t>.</w:t>
      </w:r>
    </w:p>
    <w:p w14:paraId="0E2BEB76" w14:textId="77777777" w:rsidR="00294D1A" w:rsidRPr="003E456A" w:rsidRDefault="00ED12A5" w:rsidP="003E456A">
      <w:pPr>
        <w:jc w:val="both"/>
        <w:rPr>
          <w:rFonts w:ascii="Aptos Display" w:hAnsi="Aptos Display" w:cstheme="minorHAnsi"/>
        </w:rPr>
      </w:pPr>
      <w:r w:rsidRPr="003E456A">
        <w:rPr>
          <w:rFonts w:ascii="Aptos Display" w:hAnsi="Aptos Display" w:cstheme="minorHAnsi"/>
        </w:rPr>
        <w:t>Szczegóły o</w:t>
      </w:r>
      <w:r w:rsidR="00627B04" w:rsidRPr="003E456A">
        <w:rPr>
          <w:rFonts w:ascii="Aptos Display" w:hAnsi="Aptos Display" w:cstheme="minorHAnsi"/>
        </w:rPr>
        <w:t xml:space="preserve"> </w:t>
      </w:r>
      <w:r w:rsidR="00F73702" w:rsidRPr="003E456A">
        <w:rPr>
          <w:rFonts w:ascii="Aptos Display" w:hAnsi="Aptos Display" w:cstheme="minorHAnsi"/>
        </w:rPr>
        <w:t xml:space="preserve">projekcie </w:t>
      </w:r>
      <w:r w:rsidR="00627B04" w:rsidRPr="003E456A">
        <w:rPr>
          <w:rFonts w:ascii="Aptos Display" w:hAnsi="Aptos Display" w:cstheme="minorHAnsi"/>
        </w:rPr>
        <w:t xml:space="preserve">Akademii Sinfonia Varsovia na stronie: </w:t>
      </w:r>
      <w:hyperlink r:id="rId13" w:history="1">
        <w:r w:rsidR="00301498" w:rsidRPr="003E456A">
          <w:rPr>
            <w:rStyle w:val="Hyperlink"/>
            <w:rFonts w:ascii="Aptos Display" w:hAnsi="Aptos Display" w:cstheme="minorHAnsi"/>
          </w:rPr>
          <w:t>sinfoniavarsovia.org</w:t>
        </w:r>
      </w:hyperlink>
      <w:r w:rsidR="00627B04" w:rsidRPr="003E456A">
        <w:rPr>
          <w:rFonts w:ascii="Aptos Display" w:hAnsi="Aptos Display" w:cstheme="minorHAnsi"/>
        </w:rPr>
        <w:t>.</w:t>
      </w:r>
    </w:p>
    <w:p w14:paraId="45F4C637" w14:textId="77777777" w:rsidR="00294D1A" w:rsidRPr="003E456A" w:rsidRDefault="00294D1A" w:rsidP="00294D1A">
      <w:pPr>
        <w:jc w:val="center"/>
        <w:rPr>
          <w:rFonts w:ascii="Aptos Display" w:hAnsi="Aptos Display" w:cstheme="minorHAnsi"/>
        </w:rPr>
      </w:pPr>
      <w:r w:rsidRPr="003E456A">
        <w:rPr>
          <w:rFonts w:ascii="Aptos Display" w:hAnsi="Aptos Display"/>
        </w:rPr>
        <w:t>***</w:t>
      </w:r>
    </w:p>
    <w:p w14:paraId="1C1EA1EF" w14:textId="22844827" w:rsidR="00EF50F3" w:rsidRPr="003E456A" w:rsidRDefault="0009556B" w:rsidP="00294D1A">
      <w:pPr>
        <w:jc w:val="both"/>
        <w:rPr>
          <w:rStyle w:val="eop"/>
          <w:rFonts w:ascii="Aptos Display" w:hAnsi="Aptos Display" w:cs="Calibri"/>
          <w:bCs/>
          <w:iCs/>
          <w:color w:val="000000"/>
          <w:shd w:val="clear" w:color="auto" w:fill="FFFFFF"/>
        </w:rPr>
      </w:pPr>
      <w:r w:rsidRPr="003E456A">
        <w:rPr>
          <w:rStyle w:val="eop"/>
          <w:rFonts w:ascii="Aptos Display" w:hAnsi="Aptos Display" w:cs="Calibri"/>
          <w:bCs/>
          <w:iCs/>
          <w:color w:val="000000"/>
          <w:shd w:val="clear" w:color="auto" w:fill="FFFFFF"/>
        </w:rPr>
        <w:t>Organizatorzy: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2269"/>
        <w:gridCol w:w="4756"/>
        <w:gridCol w:w="2047"/>
      </w:tblGrid>
      <w:tr w:rsidR="005961BA" w:rsidRPr="003E456A" w14:paraId="666800FF" w14:textId="77777777" w:rsidTr="005961BA">
        <w:tc>
          <w:tcPr>
            <w:tcW w:w="3020" w:type="dxa"/>
            <w:vAlign w:val="center"/>
          </w:tcPr>
          <w:p w14:paraId="25B80EC7" w14:textId="32661B9F" w:rsidR="00A85275" w:rsidRPr="003E456A" w:rsidRDefault="0091549F" w:rsidP="00B611F4">
            <w:pPr>
              <w:jc w:val="center"/>
              <w:rPr>
                <w:rStyle w:val="eop"/>
                <w:rFonts w:ascii="Aptos Display" w:hAnsi="Aptos Display" w:cs="Calibri"/>
                <w:bCs/>
                <w:iCs/>
                <w:color w:val="000000"/>
                <w:shd w:val="clear" w:color="auto" w:fill="FFFFFF"/>
              </w:rPr>
            </w:pPr>
            <w:r w:rsidRPr="003E456A">
              <w:rPr>
                <w:rStyle w:val="eop"/>
                <w:rFonts w:ascii="Aptos Display" w:hAnsi="Aptos Display" w:cs="Calibri"/>
                <w:bCs/>
                <w:iCs/>
                <w:noProof/>
                <w:color w:val="000000"/>
                <w:shd w:val="clear" w:color="auto" w:fill="FFFFFF"/>
              </w:rPr>
              <w:drawing>
                <wp:inline distT="0" distB="0" distL="0" distR="0" wp14:anchorId="6DDDC9F5" wp14:editId="7DD8244F">
                  <wp:extent cx="1195070" cy="475615"/>
                  <wp:effectExtent l="0" t="0" r="5080" b="635"/>
                  <wp:docPr id="2056293297" name="Obraz 1">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293297" name="Obraz 1">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95070" cy="475615"/>
                          </a:xfrm>
                          <a:prstGeom prst="rect">
                            <a:avLst/>
                          </a:prstGeom>
                          <a:noFill/>
                        </pic:spPr>
                      </pic:pic>
                    </a:graphicData>
                  </a:graphic>
                </wp:inline>
              </w:drawing>
            </w:r>
          </w:p>
        </w:tc>
        <w:tc>
          <w:tcPr>
            <w:tcW w:w="3021" w:type="dxa"/>
            <w:vAlign w:val="center"/>
          </w:tcPr>
          <w:p w14:paraId="211BB373" w14:textId="7C3B856E" w:rsidR="00A85275" w:rsidRPr="003E456A" w:rsidRDefault="00B611F4" w:rsidP="00B611F4">
            <w:pPr>
              <w:jc w:val="center"/>
              <w:rPr>
                <w:rStyle w:val="eop"/>
                <w:rFonts w:ascii="Aptos Display" w:hAnsi="Aptos Display" w:cs="Calibri"/>
                <w:bCs/>
                <w:iCs/>
                <w:color w:val="000000"/>
                <w:shd w:val="clear" w:color="auto" w:fill="FFFFFF"/>
              </w:rPr>
            </w:pPr>
            <w:r w:rsidRPr="003E456A">
              <w:rPr>
                <w:rStyle w:val="eop"/>
                <w:rFonts w:ascii="Aptos Display" w:hAnsi="Aptos Display" w:cs="Calibri"/>
                <w:bCs/>
                <w:iCs/>
                <w:noProof/>
                <w:color w:val="000000"/>
                <w:shd w:val="clear" w:color="auto" w:fill="FFFFFF"/>
              </w:rPr>
              <w:drawing>
                <wp:inline distT="0" distB="0" distL="0" distR="0" wp14:anchorId="19ACB8E1" wp14:editId="67F5EEA5">
                  <wp:extent cx="2883086" cy="871268"/>
                  <wp:effectExtent l="0" t="0" r="0" b="5080"/>
                  <wp:docPr id="1394420508" name="Obraz 2">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420508" name="Obraz 2">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08885" cy="879064"/>
                          </a:xfrm>
                          <a:prstGeom prst="rect">
                            <a:avLst/>
                          </a:prstGeom>
                          <a:noFill/>
                          <a:ln>
                            <a:noFill/>
                          </a:ln>
                        </pic:spPr>
                      </pic:pic>
                    </a:graphicData>
                  </a:graphic>
                </wp:inline>
              </w:drawing>
            </w:r>
          </w:p>
        </w:tc>
        <w:tc>
          <w:tcPr>
            <w:tcW w:w="3021" w:type="dxa"/>
            <w:vAlign w:val="center"/>
          </w:tcPr>
          <w:p w14:paraId="3EBFFD5F" w14:textId="338EC76B" w:rsidR="00A85275" w:rsidRPr="003E456A" w:rsidRDefault="00B611F4" w:rsidP="00B611F4">
            <w:pPr>
              <w:jc w:val="center"/>
              <w:rPr>
                <w:rStyle w:val="eop"/>
                <w:rFonts w:ascii="Aptos Display" w:hAnsi="Aptos Display" w:cs="Calibri"/>
                <w:bCs/>
                <w:iCs/>
                <w:color w:val="000000"/>
                <w:shd w:val="clear" w:color="auto" w:fill="FFFFFF"/>
              </w:rPr>
            </w:pPr>
            <w:r w:rsidRPr="003E456A">
              <w:rPr>
                <w:rStyle w:val="eop"/>
                <w:rFonts w:ascii="Aptos Display" w:hAnsi="Aptos Display" w:cs="Calibri"/>
                <w:bCs/>
                <w:iCs/>
                <w:noProof/>
                <w:color w:val="000000"/>
                <w:shd w:val="clear" w:color="auto" w:fill="FFFFFF"/>
              </w:rPr>
              <w:drawing>
                <wp:inline distT="0" distB="0" distL="0" distR="0" wp14:anchorId="157AF0AF" wp14:editId="2FA04439">
                  <wp:extent cx="1019433" cy="871220"/>
                  <wp:effectExtent l="0" t="0" r="9525" b="5080"/>
                  <wp:docPr id="2002557164" name="Obraz 3">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557164" name="Obraz 3">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23186" cy="874427"/>
                          </a:xfrm>
                          <a:prstGeom prst="rect">
                            <a:avLst/>
                          </a:prstGeom>
                          <a:noFill/>
                          <a:ln>
                            <a:noFill/>
                          </a:ln>
                        </pic:spPr>
                      </pic:pic>
                    </a:graphicData>
                  </a:graphic>
                </wp:inline>
              </w:drawing>
            </w:r>
          </w:p>
        </w:tc>
      </w:tr>
    </w:tbl>
    <w:p w14:paraId="6F523720" w14:textId="61B82A2B" w:rsidR="00294D1A" w:rsidRPr="00451D78" w:rsidRDefault="00294D1A" w:rsidP="00294D1A">
      <w:pPr>
        <w:jc w:val="both"/>
        <w:rPr>
          <w:rStyle w:val="eop"/>
          <w:rFonts w:ascii="Aptos Display" w:hAnsi="Aptos Display" w:cs="Calibri"/>
          <w:color w:val="000000"/>
          <w:sz w:val="20"/>
          <w:szCs w:val="20"/>
          <w:shd w:val="clear" w:color="auto" w:fill="FFFFFF"/>
        </w:rPr>
      </w:pPr>
      <w:r w:rsidRPr="00451D78">
        <w:rPr>
          <w:rStyle w:val="eop"/>
          <w:rFonts w:ascii="Aptos Display" w:hAnsi="Aptos Display" w:cs="Calibri"/>
          <w:b/>
          <w:i/>
          <w:color w:val="000000"/>
          <w:sz w:val="20"/>
          <w:szCs w:val="20"/>
          <w:shd w:val="clear" w:color="auto" w:fill="FFFFFF"/>
        </w:rPr>
        <w:t>1000+ Concerts</w:t>
      </w:r>
      <w:r w:rsidRPr="00451D78">
        <w:rPr>
          <w:rStyle w:val="eop"/>
          <w:rFonts w:ascii="Aptos Display" w:hAnsi="Aptos Display" w:cs="Calibri"/>
          <w:i/>
          <w:color w:val="000000"/>
          <w:sz w:val="20"/>
          <w:szCs w:val="20"/>
          <w:shd w:val="clear" w:color="auto" w:fill="FFFFFF"/>
        </w:rPr>
        <w:t>: Innovating Higher Music Education through Social</w:t>
      </w:r>
      <w:r w:rsidRPr="00451D78">
        <w:rPr>
          <w:rStyle w:val="eop"/>
          <w:rFonts w:ascii="Aptos Display" w:hAnsi="Aptos Display" w:cs="Calibri"/>
          <w:color w:val="000000"/>
          <w:sz w:val="20"/>
          <w:szCs w:val="20"/>
          <w:shd w:val="clear" w:color="auto" w:fill="FFFFFF"/>
        </w:rPr>
        <w:t xml:space="preserve"> Inclusion (</w:t>
      </w:r>
      <w:r w:rsidRPr="00451D78">
        <w:rPr>
          <w:rStyle w:val="eop"/>
          <w:rFonts w:ascii="Aptos Display" w:hAnsi="Aptos Display" w:cs="Calibri"/>
          <w:b/>
          <w:i/>
          <w:color w:val="000000"/>
          <w:sz w:val="20"/>
          <w:szCs w:val="20"/>
          <w:shd w:val="clear" w:color="auto" w:fill="FFFFFF"/>
        </w:rPr>
        <w:t>1000+ koncertów</w:t>
      </w:r>
      <w:r w:rsidRPr="00451D78">
        <w:rPr>
          <w:rStyle w:val="eop"/>
          <w:rFonts w:ascii="Aptos Display" w:hAnsi="Aptos Display" w:cs="Calibri"/>
          <w:i/>
          <w:color w:val="000000"/>
          <w:sz w:val="20"/>
          <w:szCs w:val="20"/>
          <w:shd w:val="clear" w:color="auto" w:fill="FFFFFF"/>
        </w:rPr>
        <w:t xml:space="preserve">: Zwiększanie innowacyjności wyższej edukacji muzycznej przy pomocy działań z zakresu integracji społecznej) </w:t>
      </w:r>
      <w:r w:rsidRPr="00451D78">
        <w:rPr>
          <w:rStyle w:val="eop"/>
          <w:rFonts w:ascii="Aptos Display" w:hAnsi="Aptos Display" w:cs="Calibri"/>
          <w:color w:val="000000"/>
          <w:sz w:val="20"/>
          <w:szCs w:val="20"/>
          <w:shd w:val="clear" w:color="auto" w:fill="FFFFFF"/>
        </w:rPr>
        <w:t>to ambitna wizja zmian w sektorze muzyki klasycznej: kształci nowe pokolenie muzyków, aby postrzegali siebie jako integralną część społeczeństwa oraz podjęli zadanie prezentowania muzyki na żywo tym, którzy mają do niej najbardziej ograniczony dostęp. Poprzez wdrożenie programu Musethica, projekt ponownie stawia praktykę performatywną w centrum rozwoju młodych muzyków, podkreślając wartość umiejętności wykonawczych i zaangażowania publiczności. W ciągu czterech lat dziesięć europejskich instytucji partnerskich połączyło siły z ponad 120 instytucjami społecznymi — w tym szpitalami, więzieniami, ośrodkami dla uchodźców i szkołami dla osób niepełnosprawnych — aby zorganizować ponad 1000 bezpłatnych koncertów dla co najmniej 40 000 zmarginalizowanych odbiorców w całej Europie.</w:t>
      </w:r>
    </w:p>
    <w:p w14:paraId="20E031D0" w14:textId="60DC039D" w:rsidR="00122527" w:rsidRPr="0091549F" w:rsidRDefault="003E456A" w:rsidP="003E456A">
      <w:pPr>
        <w:jc w:val="center"/>
        <w:rPr>
          <w:rFonts w:ascii="Aptos Display" w:hAnsi="Aptos Display" w:cs="Tahoma"/>
          <w:b/>
          <w:bCs/>
        </w:rPr>
      </w:pPr>
      <w:r w:rsidRPr="0091549F">
        <w:rPr>
          <w:rFonts w:ascii="Aptos Display" w:hAnsi="Aptos Display" w:cs="Tahoma"/>
          <w:b/>
          <w:bCs/>
        </w:rPr>
        <w:t>***</w:t>
      </w:r>
    </w:p>
    <w:p w14:paraId="5A8F767C" w14:textId="77777777" w:rsidR="003E456A" w:rsidRPr="0091549F" w:rsidRDefault="003E456A" w:rsidP="003E456A">
      <w:pPr>
        <w:spacing w:after="0" w:line="240" w:lineRule="auto"/>
        <w:rPr>
          <w:rFonts w:ascii="Aptos Display" w:hAnsi="Aptos Display"/>
        </w:rPr>
      </w:pPr>
      <w:r w:rsidRPr="0091549F">
        <w:rPr>
          <w:rFonts w:ascii="Aptos Display" w:hAnsi="Aptos Display"/>
        </w:rPr>
        <w:t>Kierownictwo artystyczne:</w:t>
      </w:r>
    </w:p>
    <w:p w14:paraId="4CC14AB6" w14:textId="77777777" w:rsidR="003E456A" w:rsidRPr="0091549F" w:rsidRDefault="003E456A" w:rsidP="003E456A">
      <w:pPr>
        <w:spacing w:after="0" w:line="240" w:lineRule="auto"/>
        <w:rPr>
          <w:rFonts w:ascii="Aptos Display" w:eastAsia="Times New Roman" w:hAnsi="Aptos Display" w:cs="Times New Roman"/>
          <w:color w:val="000000"/>
          <w:lang w:eastAsia="en-GB"/>
        </w:rPr>
      </w:pPr>
      <w:r w:rsidRPr="0091549F">
        <w:rPr>
          <w:rFonts w:ascii="Aptos Display" w:eastAsia="Times New Roman" w:hAnsi="Aptos Display" w:cs="Times New Roman"/>
          <w:b/>
          <w:bCs/>
          <w:color w:val="000000"/>
          <w:lang w:eastAsia="en-GB"/>
        </w:rPr>
        <w:t>Avri Levitan</w:t>
      </w:r>
      <w:r w:rsidRPr="0091549F">
        <w:rPr>
          <w:rFonts w:ascii="Aptos Display" w:eastAsia="Times New Roman" w:hAnsi="Aptos Display" w:cs="Times New Roman"/>
          <w:color w:val="000000"/>
          <w:lang w:eastAsia="en-GB"/>
        </w:rPr>
        <w:t xml:space="preserve"> altówka (Musethica)</w:t>
      </w:r>
    </w:p>
    <w:p w14:paraId="2E5C15E3" w14:textId="77777777" w:rsidR="003E456A" w:rsidRPr="0091549F" w:rsidRDefault="003E456A" w:rsidP="003E456A">
      <w:pPr>
        <w:spacing w:after="0" w:line="240" w:lineRule="auto"/>
        <w:rPr>
          <w:rFonts w:ascii="Aptos Display" w:eastAsia="Times New Roman" w:hAnsi="Aptos Display" w:cs="Times New Roman"/>
          <w:color w:val="000000"/>
          <w:lang w:eastAsia="en-GB"/>
        </w:rPr>
      </w:pPr>
      <w:r w:rsidRPr="0091549F">
        <w:rPr>
          <w:rFonts w:ascii="Aptos Display" w:eastAsia="Times New Roman" w:hAnsi="Aptos Display" w:cs="Times New Roman"/>
          <w:b/>
          <w:bCs/>
          <w:color w:val="000000"/>
          <w:lang w:eastAsia="en-GB"/>
        </w:rPr>
        <w:t>Alexander Gebert</w:t>
      </w:r>
      <w:r w:rsidRPr="0091549F">
        <w:rPr>
          <w:rFonts w:ascii="Aptos Display" w:eastAsia="Times New Roman" w:hAnsi="Aptos Display" w:cs="Times New Roman"/>
          <w:color w:val="000000"/>
          <w:lang w:eastAsia="en-GB"/>
        </w:rPr>
        <w:t xml:space="preserve"> wiolonczela (Międzynarodowa Akademia Wiolonczelowa)</w:t>
      </w:r>
    </w:p>
    <w:p w14:paraId="1DC08347" w14:textId="77777777" w:rsidR="003E456A" w:rsidRPr="0091549F" w:rsidRDefault="003E456A" w:rsidP="003E456A">
      <w:pPr>
        <w:spacing w:after="0" w:line="240" w:lineRule="auto"/>
        <w:rPr>
          <w:rFonts w:ascii="Aptos Display" w:hAnsi="Aptos Display"/>
        </w:rPr>
      </w:pPr>
    </w:p>
    <w:p w14:paraId="2ECB990C" w14:textId="291A4EF7" w:rsidR="003E456A" w:rsidRPr="0091549F" w:rsidRDefault="003E456A" w:rsidP="003E456A">
      <w:pPr>
        <w:spacing w:after="0" w:line="240" w:lineRule="auto"/>
        <w:rPr>
          <w:rFonts w:ascii="Aptos Display" w:hAnsi="Aptos Display"/>
        </w:rPr>
      </w:pPr>
      <w:r w:rsidRPr="0091549F">
        <w:rPr>
          <w:rFonts w:ascii="Aptos Display" w:hAnsi="Aptos Display"/>
        </w:rPr>
        <w:t>Wykonawcy:</w:t>
      </w:r>
    </w:p>
    <w:p w14:paraId="7D78FE26" w14:textId="77777777" w:rsidR="003E456A" w:rsidRPr="0091549F" w:rsidRDefault="003E456A" w:rsidP="003E456A">
      <w:pPr>
        <w:spacing w:after="0" w:line="240" w:lineRule="auto"/>
        <w:rPr>
          <w:rFonts w:ascii="Aptos Display" w:eastAsia="Times New Roman" w:hAnsi="Aptos Display" w:cs="Times New Roman"/>
          <w:color w:val="000000"/>
          <w:lang w:eastAsia="en-GB"/>
        </w:rPr>
      </w:pPr>
      <w:r w:rsidRPr="0091549F">
        <w:rPr>
          <w:rFonts w:ascii="Aptos Display" w:eastAsia="Times New Roman" w:hAnsi="Aptos Display" w:cs="Times New Roman"/>
          <w:b/>
          <w:bCs/>
          <w:color w:val="000000"/>
          <w:lang w:eastAsia="en-GB"/>
        </w:rPr>
        <w:t>Wiktoria Błaszczak</w:t>
      </w:r>
      <w:r w:rsidRPr="0091549F">
        <w:rPr>
          <w:rFonts w:ascii="Aptos Display" w:eastAsia="Times New Roman" w:hAnsi="Aptos Display" w:cs="Times New Roman"/>
          <w:color w:val="000000"/>
          <w:lang w:eastAsia="en-GB"/>
        </w:rPr>
        <w:t xml:space="preserve"> skrzypce</w:t>
      </w:r>
    </w:p>
    <w:p w14:paraId="25BB0353" w14:textId="77777777" w:rsidR="003E456A" w:rsidRPr="0091549F" w:rsidRDefault="003E456A" w:rsidP="003E456A">
      <w:pPr>
        <w:spacing w:after="0" w:line="240" w:lineRule="auto"/>
        <w:rPr>
          <w:rFonts w:ascii="Aptos Display" w:eastAsia="Times New Roman" w:hAnsi="Aptos Display" w:cs="Times New Roman"/>
          <w:color w:val="000000"/>
          <w:lang w:eastAsia="en-GB"/>
        </w:rPr>
      </w:pPr>
      <w:r w:rsidRPr="0091549F">
        <w:rPr>
          <w:rFonts w:ascii="Aptos Display" w:eastAsia="Times New Roman" w:hAnsi="Aptos Display" w:cs="Times New Roman"/>
          <w:b/>
          <w:bCs/>
          <w:color w:val="000000"/>
          <w:lang w:eastAsia="en-GB"/>
        </w:rPr>
        <w:t>Julia Charmuszko</w:t>
      </w:r>
      <w:r w:rsidRPr="0091549F">
        <w:rPr>
          <w:rFonts w:ascii="Aptos Display" w:eastAsia="Times New Roman" w:hAnsi="Aptos Display" w:cs="Times New Roman"/>
          <w:color w:val="000000"/>
          <w:lang w:eastAsia="en-GB"/>
        </w:rPr>
        <w:t xml:space="preserve"> skrzypce</w:t>
      </w:r>
    </w:p>
    <w:p w14:paraId="127B4306" w14:textId="77777777" w:rsidR="003E456A" w:rsidRPr="0091549F" w:rsidRDefault="003E456A" w:rsidP="003E456A">
      <w:pPr>
        <w:spacing w:after="0" w:line="240" w:lineRule="auto"/>
        <w:rPr>
          <w:rFonts w:ascii="Aptos Display" w:eastAsia="Times New Roman" w:hAnsi="Aptos Display" w:cs="Times New Roman"/>
          <w:color w:val="000000"/>
          <w:lang w:eastAsia="en-GB"/>
        </w:rPr>
      </w:pPr>
      <w:r w:rsidRPr="0091549F">
        <w:rPr>
          <w:rFonts w:ascii="Aptos Display" w:eastAsia="Times New Roman" w:hAnsi="Aptos Display" w:cs="Times New Roman"/>
          <w:b/>
          <w:bCs/>
          <w:color w:val="000000"/>
          <w:lang w:eastAsia="en-GB"/>
        </w:rPr>
        <w:t>Igor Makarski</w:t>
      </w:r>
      <w:r w:rsidRPr="0091549F">
        <w:rPr>
          <w:rFonts w:ascii="Aptos Display" w:eastAsia="Times New Roman" w:hAnsi="Aptos Display" w:cs="Times New Roman"/>
          <w:color w:val="000000"/>
          <w:lang w:eastAsia="en-GB"/>
        </w:rPr>
        <w:t xml:space="preserve"> skrzypce</w:t>
      </w:r>
    </w:p>
    <w:p w14:paraId="1DC6F5AE" w14:textId="77777777" w:rsidR="003E456A" w:rsidRPr="0091549F" w:rsidRDefault="003E456A" w:rsidP="003E456A">
      <w:pPr>
        <w:spacing w:after="0" w:line="240" w:lineRule="auto"/>
        <w:rPr>
          <w:rFonts w:ascii="Aptos Display" w:eastAsia="Times New Roman" w:hAnsi="Aptos Display" w:cs="Times New Roman"/>
          <w:color w:val="000000"/>
          <w:lang w:eastAsia="en-GB"/>
        </w:rPr>
      </w:pPr>
      <w:r w:rsidRPr="0091549F">
        <w:rPr>
          <w:rFonts w:ascii="Aptos Display" w:eastAsia="Times New Roman" w:hAnsi="Aptos Display" w:cs="Times New Roman"/>
          <w:b/>
          <w:bCs/>
          <w:color w:val="000000"/>
          <w:lang w:eastAsia="en-GB"/>
        </w:rPr>
        <w:t>Nazar Plyska</w:t>
      </w:r>
      <w:r w:rsidRPr="0091549F">
        <w:rPr>
          <w:rFonts w:ascii="Aptos Display" w:eastAsia="Times New Roman" w:hAnsi="Aptos Display" w:cs="Times New Roman"/>
          <w:color w:val="000000"/>
          <w:lang w:eastAsia="en-GB"/>
        </w:rPr>
        <w:t xml:space="preserve"> skrzypce</w:t>
      </w:r>
    </w:p>
    <w:p w14:paraId="74CBC609" w14:textId="77777777" w:rsidR="003E456A" w:rsidRPr="0091549F" w:rsidRDefault="003E456A" w:rsidP="003E456A">
      <w:pPr>
        <w:spacing w:after="0" w:line="240" w:lineRule="auto"/>
        <w:rPr>
          <w:rFonts w:ascii="Aptos Display" w:eastAsia="Times New Roman" w:hAnsi="Aptos Display" w:cs="Times New Roman"/>
          <w:b/>
          <w:bCs/>
          <w:color w:val="000000"/>
          <w:lang w:eastAsia="en-GB"/>
        </w:rPr>
      </w:pPr>
      <w:r w:rsidRPr="0091549F">
        <w:rPr>
          <w:rFonts w:ascii="Aptos Display" w:eastAsia="Times New Roman" w:hAnsi="Aptos Display" w:cs="Times New Roman"/>
          <w:b/>
          <w:bCs/>
          <w:color w:val="000000"/>
          <w:lang w:eastAsia="en-GB"/>
        </w:rPr>
        <w:t xml:space="preserve">Emanuel Ogrodniczek </w:t>
      </w:r>
      <w:r w:rsidRPr="0091549F">
        <w:rPr>
          <w:rFonts w:ascii="Aptos Display" w:eastAsia="Times New Roman" w:hAnsi="Aptos Display" w:cs="Times New Roman"/>
          <w:color w:val="000000"/>
          <w:lang w:eastAsia="en-GB"/>
        </w:rPr>
        <w:t>altówka</w:t>
      </w:r>
    </w:p>
    <w:p w14:paraId="48793F74" w14:textId="77777777" w:rsidR="003E456A" w:rsidRPr="0091549F" w:rsidRDefault="003E456A" w:rsidP="003E456A">
      <w:pPr>
        <w:spacing w:after="0" w:line="240" w:lineRule="auto"/>
        <w:rPr>
          <w:rFonts w:ascii="Aptos Display" w:eastAsia="Times New Roman" w:hAnsi="Aptos Display" w:cs="Times New Roman"/>
          <w:b/>
          <w:bCs/>
          <w:color w:val="000000"/>
          <w:lang w:eastAsia="en-GB"/>
        </w:rPr>
      </w:pPr>
      <w:r w:rsidRPr="0091549F">
        <w:rPr>
          <w:rFonts w:ascii="Aptos Display" w:eastAsia="Times New Roman" w:hAnsi="Aptos Display" w:cs="Times New Roman"/>
          <w:b/>
          <w:bCs/>
          <w:color w:val="000000"/>
          <w:lang w:eastAsia="en-GB"/>
        </w:rPr>
        <w:t>Michał Wieczerzak</w:t>
      </w:r>
      <w:r w:rsidRPr="0091549F">
        <w:rPr>
          <w:rFonts w:ascii="Aptos Display" w:eastAsia="Times New Roman" w:hAnsi="Aptos Display" w:cs="Times New Roman"/>
          <w:color w:val="000000"/>
          <w:lang w:eastAsia="en-GB"/>
        </w:rPr>
        <w:t xml:space="preserve"> altówka</w:t>
      </w:r>
    </w:p>
    <w:p w14:paraId="6E842C77" w14:textId="77777777" w:rsidR="003E456A" w:rsidRPr="0091549F" w:rsidRDefault="003E456A" w:rsidP="003E456A">
      <w:pPr>
        <w:spacing w:after="0" w:line="240" w:lineRule="auto"/>
        <w:rPr>
          <w:rFonts w:ascii="Aptos Display" w:eastAsia="Times New Roman" w:hAnsi="Aptos Display" w:cs="Times New Roman"/>
          <w:color w:val="000000"/>
          <w:lang w:eastAsia="en-GB"/>
        </w:rPr>
      </w:pPr>
      <w:r w:rsidRPr="0091549F">
        <w:rPr>
          <w:rFonts w:ascii="Aptos Display" w:eastAsia="Times New Roman" w:hAnsi="Aptos Display" w:cs="Times New Roman"/>
          <w:b/>
          <w:bCs/>
          <w:color w:val="000000"/>
          <w:lang w:eastAsia="en-GB"/>
        </w:rPr>
        <w:t>Wojciech Bafeltowski</w:t>
      </w:r>
      <w:r w:rsidRPr="0091549F">
        <w:rPr>
          <w:rFonts w:ascii="Aptos Display" w:eastAsia="Times New Roman" w:hAnsi="Aptos Display" w:cs="Times New Roman"/>
          <w:color w:val="000000"/>
          <w:lang w:eastAsia="en-GB"/>
        </w:rPr>
        <w:t xml:space="preserve"> wiolonczela</w:t>
      </w:r>
    </w:p>
    <w:p w14:paraId="5FAABD93" w14:textId="77777777" w:rsidR="003E456A" w:rsidRPr="0091549F" w:rsidRDefault="003E456A" w:rsidP="003E456A">
      <w:pPr>
        <w:spacing w:after="0" w:line="240" w:lineRule="auto"/>
        <w:rPr>
          <w:rFonts w:ascii="Aptos Display" w:eastAsia="Times New Roman" w:hAnsi="Aptos Display" w:cs="Times New Roman"/>
          <w:color w:val="000000"/>
          <w:lang w:eastAsia="en-GB"/>
        </w:rPr>
      </w:pPr>
      <w:r w:rsidRPr="0091549F">
        <w:rPr>
          <w:rFonts w:ascii="Aptos Display" w:eastAsia="Times New Roman" w:hAnsi="Aptos Display" w:cs="Times New Roman"/>
          <w:b/>
          <w:bCs/>
          <w:color w:val="000000"/>
          <w:lang w:eastAsia="en-GB"/>
        </w:rPr>
        <w:t>Alexandra Rosol</w:t>
      </w:r>
      <w:r w:rsidRPr="0091549F">
        <w:rPr>
          <w:rFonts w:ascii="Aptos Display" w:eastAsia="Times New Roman" w:hAnsi="Aptos Display" w:cs="Times New Roman"/>
          <w:color w:val="000000"/>
          <w:lang w:eastAsia="en-GB"/>
        </w:rPr>
        <w:t xml:space="preserve"> wiolonczela</w:t>
      </w:r>
    </w:p>
    <w:p w14:paraId="3437A36B" w14:textId="77777777" w:rsidR="003E456A" w:rsidRPr="0091549F" w:rsidRDefault="003E456A" w:rsidP="003E456A">
      <w:pPr>
        <w:spacing w:after="0" w:line="240" w:lineRule="auto"/>
        <w:rPr>
          <w:rFonts w:ascii="Aptos Display" w:eastAsia="Times New Roman" w:hAnsi="Aptos Display" w:cs="Times New Roman"/>
          <w:color w:val="000000"/>
          <w:lang w:eastAsia="en-GB"/>
        </w:rPr>
      </w:pPr>
      <w:r w:rsidRPr="0091549F">
        <w:rPr>
          <w:rFonts w:ascii="Aptos Display" w:eastAsia="Times New Roman" w:hAnsi="Aptos Display" w:cs="Times New Roman"/>
          <w:b/>
          <w:bCs/>
          <w:color w:val="000000"/>
          <w:lang w:eastAsia="en-GB"/>
        </w:rPr>
        <w:t>Jagna Słocińska</w:t>
      </w:r>
      <w:r w:rsidRPr="0091549F">
        <w:rPr>
          <w:rFonts w:ascii="Aptos Display" w:eastAsia="Times New Roman" w:hAnsi="Aptos Display" w:cs="Times New Roman"/>
          <w:color w:val="000000"/>
          <w:lang w:eastAsia="en-GB"/>
        </w:rPr>
        <w:t xml:space="preserve"> wiolonczela</w:t>
      </w:r>
    </w:p>
    <w:p w14:paraId="558512BE" w14:textId="77777777" w:rsidR="003E456A" w:rsidRPr="0091549F" w:rsidRDefault="003E456A" w:rsidP="003E456A">
      <w:pPr>
        <w:spacing w:after="0" w:line="240" w:lineRule="auto"/>
        <w:rPr>
          <w:rFonts w:ascii="Aptos Display" w:hAnsi="Aptos Display"/>
        </w:rPr>
      </w:pPr>
    </w:p>
    <w:p w14:paraId="6C86A2F0" w14:textId="1F82F6F0" w:rsidR="003E456A" w:rsidRPr="0091549F" w:rsidRDefault="003E456A" w:rsidP="003E456A">
      <w:pPr>
        <w:spacing w:after="0" w:line="240" w:lineRule="auto"/>
        <w:rPr>
          <w:rFonts w:ascii="Aptos Display" w:hAnsi="Aptos Display"/>
        </w:rPr>
      </w:pPr>
      <w:r w:rsidRPr="0091549F">
        <w:rPr>
          <w:rFonts w:ascii="Aptos Display" w:hAnsi="Aptos Display"/>
          <w:b/>
          <w:bCs/>
        </w:rPr>
        <w:t xml:space="preserve">Malina Sarnowska </w:t>
      </w:r>
      <w:r w:rsidRPr="0091549F">
        <w:rPr>
          <w:rFonts w:ascii="Aptos Display" w:hAnsi="Aptos Display"/>
        </w:rPr>
        <w:t>prowadzenie</w:t>
      </w:r>
    </w:p>
    <w:p w14:paraId="0425C94D" w14:textId="77777777" w:rsidR="003E456A" w:rsidRPr="0091549F" w:rsidRDefault="003E456A" w:rsidP="003E456A">
      <w:pPr>
        <w:spacing w:after="0" w:line="240" w:lineRule="auto"/>
        <w:rPr>
          <w:rFonts w:ascii="Aptos Display" w:hAnsi="Aptos Display"/>
          <w:b/>
          <w:bCs/>
        </w:rPr>
      </w:pPr>
    </w:p>
    <w:p w14:paraId="38A8490B" w14:textId="77777777" w:rsidR="003E456A" w:rsidRPr="0091549F" w:rsidRDefault="003E456A" w:rsidP="003E456A">
      <w:pPr>
        <w:spacing w:after="0" w:line="240" w:lineRule="auto"/>
        <w:rPr>
          <w:rFonts w:ascii="Aptos Display" w:hAnsi="Aptos Display"/>
        </w:rPr>
      </w:pPr>
      <w:r w:rsidRPr="0091549F">
        <w:rPr>
          <w:rFonts w:ascii="Aptos Display" w:hAnsi="Aptos Display"/>
        </w:rPr>
        <w:t>Program:</w:t>
      </w:r>
    </w:p>
    <w:p w14:paraId="2B06FC12" w14:textId="77777777" w:rsidR="003E456A" w:rsidRPr="0091549F" w:rsidRDefault="003E456A" w:rsidP="003E456A">
      <w:pPr>
        <w:spacing w:after="0" w:line="240" w:lineRule="auto"/>
        <w:rPr>
          <w:rFonts w:ascii="Aptos Display" w:hAnsi="Aptos Display"/>
        </w:rPr>
      </w:pPr>
      <w:r w:rsidRPr="0091549F">
        <w:rPr>
          <w:rFonts w:ascii="Aptos Display" w:hAnsi="Aptos Display"/>
          <w:b/>
          <w:bCs/>
        </w:rPr>
        <w:t xml:space="preserve">Johannes Brahms </w:t>
      </w:r>
      <w:r w:rsidRPr="0091549F">
        <w:rPr>
          <w:rFonts w:ascii="Aptos Display" w:hAnsi="Aptos Display"/>
        </w:rPr>
        <w:t>II Sekstet smyczkowy G-dur op. 36 (prowadzenie: Avri Levitan) [35’]</w:t>
      </w:r>
    </w:p>
    <w:p w14:paraId="4601068C" w14:textId="77777777" w:rsidR="003E456A" w:rsidRPr="0091549F" w:rsidRDefault="003E456A" w:rsidP="003E456A">
      <w:pPr>
        <w:spacing w:after="0" w:line="240" w:lineRule="auto"/>
        <w:rPr>
          <w:rFonts w:ascii="Aptos Display" w:hAnsi="Aptos Display"/>
        </w:rPr>
      </w:pPr>
      <w:r w:rsidRPr="0091549F">
        <w:rPr>
          <w:rFonts w:ascii="Aptos Display" w:hAnsi="Aptos Display"/>
        </w:rPr>
        <w:t xml:space="preserve">I. </w:t>
      </w:r>
      <w:r w:rsidRPr="0091549F">
        <w:rPr>
          <w:rFonts w:ascii="Aptos Display" w:hAnsi="Aptos Display"/>
          <w:i/>
          <w:iCs/>
        </w:rPr>
        <w:t>Allegro non troppo</w:t>
      </w:r>
      <w:r w:rsidRPr="0091549F">
        <w:rPr>
          <w:rFonts w:ascii="Aptos Display" w:hAnsi="Aptos Display"/>
        </w:rPr>
        <w:t xml:space="preserve"> </w:t>
      </w:r>
    </w:p>
    <w:p w14:paraId="3064F1B1" w14:textId="77777777" w:rsidR="003E456A" w:rsidRPr="0091549F" w:rsidRDefault="003E456A" w:rsidP="003E456A">
      <w:pPr>
        <w:spacing w:after="0" w:line="240" w:lineRule="auto"/>
        <w:rPr>
          <w:rFonts w:ascii="Aptos Display" w:hAnsi="Aptos Display"/>
          <w:lang w:val="en-US"/>
        </w:rPr>
      </w:pPr>
      <w:r w:rsidRPr="0091549F">
        <w:rPr>
          <w:rFonts w:ascii="Aptos Display" w:hAnsi="Aptos Display"/>
          <w:lang w:val="en-US"/>
        </w:rPr>
        <w:t xml:space="preserve">II. </w:t>
      </w:r>
      <w:r w:rsidRPr="0091549F">
        <w:rPr>
          <w:rFonts w:ascii="Aptos Display" w:hAnsi="Aptos Display"/>
          <w:i/>
          <w:iCs/>
          <w:lang w:val="en-US"/>
        </w:rPr>
        <w:t>Scherzo: Allegro non troppo – Trio: Presto giocoso</w:t>
      </w:r>
      <w:r w:rsidRPr="0091549F">
        <w:rPr>
          <w:rFonts w:ascii="Aptos Display" w:hAnsi="Aptos Display"/>
          <w:lang w:val="en-US"/>
        </w:rPr>
        <w:t xml:space="preserve"> </w:t>
      </w:r>
    </w:p>
    <w:p w14:paraId="2B98DC0F" w14:textId="77777777" w:rsidR="003E456A" w:rsidRPr="0091549F" w:rsidRDefault="003E456A" w:rsidP="003E456A">
      <w:pPr>
        <w:spacing w:after="0" w:line="240" w:lineRule="auto"/>
        <w:rPr>
          <w:rFonts w:ascii="Aptos Display" w:hAnsi="Aptos Display"/>
          <w:lang w:val="en-US"/>
        </w:rPr>
      </w:pPr>
      <w:r w:rsidRPr="0091549F">
        <w:rPr>
          <w:rFonts w:ascii="Aptos Display" w:hAnsi="Aptos Display"/>
          <w:lang w:val="en-US"/>
        </w:rPr>
        <w:t xml:space="preserve">III. </w:t>
      </w:r>
      <w:r w:rsidRPr="0091549F">
        <w:rPr>
          <w:rFonts w:ascii="Aptos Display" w:hAnsi="Aptos Display"/>
          <w:i/>
          <w:iCs/>
          <w:lang w:val="en-US"/>
        </w:rPr>
        <w:t>Adagio</w:t>
      </w:r>
    </w:p>
    <w:p w14:paraId="223EED3D" w14:textId="77777777" w:rsidR="003E456A" w:rsidRPr="0091549F" w:rsidRDefault="003E456A" w:rsidP="003E456A">
      <w:pPr>
        <w:spacing w:after="0" w:line="240" w:lineRule="auto"/>
        <w:rPr>
          <w:rFonts w:ascii="Aptos Display" w:hAnsi="Aptos Display"/>
          <w:lang w:val="en-US"/>
        </w:rPr>
      </w:pPr>
      <w:r w:rsidRPr="0091549F">
        <w:rPr>
          <w:rFonts w:ascii="Aptos Display" w:hAnsi="Aptos Display"/>
          <w:lang w:val="en-US"/>
        </w:rPr>
        <w:t xml:space="preserve">IV. </w:t>
      </w:r>
      <w:r w:rsidRPr="0091549F">
        <w:rPr>
          <w:rFonts w:ascii="Aptos Display" w:hAnsi="Aptos Display"/>
          <w:i/>
          <w:iCs/>
          <w:lang w:val="en-US"/>
        </w:rPr>
        <w:t>Poco allegro</w:t>
      </w:r>
      <w:r w:rsidRPr="0091549F">
        <w:rPr>
          <w:rFonts w:ascii="Aptos Display" w:hAnsi="Aptos Display"/>
          <w:lang w:val="en-US"/>
        </w:rPr>
        <w:t xml:space="preserve"> </w:t>
      </w:r>
    </w:p>
    <w:p w14:paraId="6ED794F4" w14:textId="77777777" w:rsidR="003E456A" w:rsidRPr="0091549F" w:rsidRDefault="003E456A" w:rsidP="003E456A">
      <w:pPr>
        <w:spacing w:after="0" w:line="240" w:lineRule="auto"/>
        <w:rPr>
          <w:rFonts w:ascii="Aptos Display" w:hAnsi="Aptos Display"/>
          <w:b/>
          <w:bCs/>
          <w:lang w:val="en-US"/>
        </w:rPr>
      </w:pPr>
    </w:p>
    <w:p w14:paraId="5F7A58AA" w14:textId="77777777" w:rsidR="003E456A" w:rsidRPr="0091549F" w:rsidRDefault="003E456A" w:rsidP="003E456A">
      <w:pPr>
        <w:spacing w:after="0" w:line="240" w:lineRule="auto"/>
        <w:rPr>
          <w:rFonts w:ascii="Aptos Display" w:hAnsi="Aptos Display"/>
          <w:lang w:val="en-US"/>
        </w:rPr>
      </w:pPr>
      <w:r w:rsidRPr="0091549F">
        <w:rPr>
          <w:rFonts w:ascii="Aptos Display" w:hAnsi="Aptos Display"/>
          <w:b/>
          <w:bCs/>
          <w:lang w:val="en-US"/>
        </w:rPr>
        <w:t xml:space="preserve">Franz Schubert </w:t>
      </w:r>
      <w:r w:rsidRPr="0091549F">
        <w:rPr>
          <w:rFonts w:ascii="Aptos Display" w:hAnsi="Aptos Display"/>
          <w:lang w:val="en-US"/>
        </w:rPr>
        <w:t>Kwintet smyczkowy C-dur D.956 (prowadzenie: Alexander Gebert) [50’]</w:t>
      </w:r>
    </w:p>
    <w:p w14:paraId="73A84DB1" w14:textId="77777777" w:rsidR="003E456A" w:rsidRPr="0091549F" w:rsidRDefault="003E456A" w:rsidP="003E456A">
      <w:pPr>
        <w:spacing w:after="0" w:line="240" w:lineRule="auto"/>
        <w:rPr>
          <w:rFonts w:ascii="Aptos Display" w:hAnsi="Aptos Display"/>
          <w:lang w:val="fr-FR"/>
        </w:rPr>
      </w:pPr>
      <w:r w:rsidRPr="0091549F">
        <w:rPr>
          <w:rFonts w:ascii="Aptos Display" w:hAnsi="Aptos Display"/>
          <w:lang w:val="fr-FR"/>
        </w:rPr>
        <w:t xml:space="preserve">I. </w:t>
      </w:r>
      <w:r w:rsidRPr="0091549F">
        <w:rPr>
          <w:rFonts w:ascii="Aptos Display" w:hAnsi="Aptos Display"/>
          <w:i/>
          <w:iCs/>
          <w:lang w:val="fr-FR"/>
        </w:rPr>
        <w:t>Allegro ma non troppo</w:t>
      </w:r>
    </w:p>
    <w:p w14:paraId="1AB97AA3" w14:textId="77777777" w:rsidR="003E456A" w:rsidRPr="0091549F" w:rsidRDefault="003E456A" w:rsidP="003E456A">
      <w:pPr>
        <w:spacing w:after="0" w:line="240" w:lineRule="auto"/>
        <w:rPr>
          <w:rFonts w:ascii="Aptos Display" w:hAnsi="Aptos Display"/>
          <w:lang w:val="fr-FR"/>
        </w:rPr>
      </w:pPr>
      <w:r w:rsidRPr="0091549F">
        <w:rPr>
          <w:rFonts w:ascii="Aptos Display" w:hAnsi="Aptos Display"/>
          <w:lang w:val="fr-FR"/>
        </w:rPr>
        <w:t xml:space="preserve">II. </w:t>
      </w:r>
      <w:r w:rsidRPr="0091549F">
        <w:rPr>
          <w:rFonts w:ascii="Aptos Display" w:hAnsi="Aptos Display"/>
          <w:i/>
          <w:iCs/>
          <w:lang w:val="fr-FR"/>
        </w:rPr>
        <w:t>Adagio</w:t>
      </w:r>
    </w:p>
    <w:p w14:paraId="58A27217" w14:textId="77777777" w:rsidR="003E456A" w:rsidRPr="0091549F" w:rsidRDefault="003E456A" w:rsidP="003E456A">
      <w:pPr>
        <w:spacing w:after="0" w:line="240" w:lineRule="auto"/>
        <w:rPr>
          <w:rFonts w:ascii="Aptos Display" w:hAnsi="Aptos Display"/>
          <w:lang w:val="de-DE"/>
        </w:rPr>
      </w:pPr>
      <w:r w:rsidRPr="0091549F">
        <w:rPr>
          <w:rFonts w:ascii="Aptos Display" w:hAnsi="Aptos Display"/>
          <w:lang w:val="de-DE"/>
        </w:rPr>
        <w:t xml:space="preserve">III. </w:t>
      </w:r>
      <w:r w:rsidRPr="0091549F">
        <w:rPr>
          <w:rFonts w:ascii="Aptos Display" w:hAnsi="Aptos Display"/>
          <w:i/>
          <w:iCs/>
          <w:lang w:val="de-DE"/>
        </w:rPr>
        <w:t>Scherzo: Presto – Trio: Andante sostenuto</w:t>
      </w:r>
    </w:p>
    <w:p w14:paraId="6AFFC301" w14:textId="77777777" w:rsidR="003E456A" w:rsidRPr="0091549F" w:rsidRDefault="003E456A" w:rsidP="003E456A">
      <w:pPr>
        <w:spacing w:after="0" w:line="240" w:lineRule="auto"/>
        <w:rPr>
          <w:rFonts w:ascii="Aptos Display" w:hAnsi="Aptos Display"/>
          <w:lang w:val="de-DE"/>
        </w:rPr>
      </w:pPr>
      <w:r w:rsidRPr="0091549F">
        <w:rPr>
          <w:rFonts w:ascii="Aptos Display" w:hAnsi="Aptos Display"/>
          <w:lang w:val="de-DE"/>
        </w:rPr>
        <w:t xml:space="preserve">IV. </w:t>
      </w:r>
      <w:r w:rsidRPr="0091549F">
        <w:rPr>
          <w:rFonts w:ascii="Aptos Display" w:hAnsi="Aptos Display"/>
          <w:i/>
          <w:iCs/>
          <w:lang w:val="de-DE"/>
        </w:rPr>
        <w:t>Allegretto</w:t>
      </w:r>
    </w:p>
    <w:p w14:paraId="6215E515" w14:textId="77777777" w:rsidR="003E456A" w:rsidRPr="0081168E" w:rsidRDefault="003E456A" w:rsidP="003E456A">
      <w:pPr>
        <w:jc w:val="center"/>
        <w:rPr>
          <w:rFonts w:ascii="Aptos Display" w:hAnsi="Aptos Display"/>
          <w:lang w:val="de-DE"/>
        </w:rPr>
      </w:pPr>
    </w:p>
    <w:p w14:paraId="5EAE97BE" w14:textId="12C67226" w:rsidR="003E456A" w:rsidRPr="0091549F" w:rsidRDefault="003E456A" w:rsidP="003E456A">
      <w:pPr>
        <w:jc w:val="center"/>
        <w:rPr>
          <w:rFonts w:ascii="Aptos Display" w:hAnsi="Aptos Display" w:cstheme="minorHAnsi"/>
        </w:rPr>
      </w:pPr>
      <w:r w:rsidRPr="0091549F">
        <w:rPr>
          <w:rFonts w:ascii="Aptos Display" w:hAnsi="Aptos Display"/>
        </w:rPr>
        <w:t>***</w:t>
      </w:r>
    </w:p>
    <w:p w14:paraId="6B004A2F" w14:textId="77777777" w:rsidR="003E456A" w:rsidRPr="0091549F" w:rsidRDefault="003E456A" w:rsidP="003E456A">
      <w:pPr>
        <w:spacing w:before="120" w:after="120"/>
        <w:jc w:val="both"/>
        <w:outlineLvl w:val="0"/>
        <w:rPr>
          <w:rFonts w:ascii="Aptos Display" w:hAnsi="Aptos Display" w:cstheme="minorHAnsi"/>
          <w:b/>
          <w:bCs/>
        </w:rPr>
      </w:pPr>
      <w:r w:rsidRPr="0091549F">
        <w:rPr>
          <w:rFonts w:ascii="Aptos Display" w:hAnsi="Aptos Display" w:cstheme="minorHAnsi"/>
          <w:b/>
          <w:bCs/>
        </w:rPr>
        <w:t>Kontakt dla mediów:</w:t>
      </w:r>
    </w:p>
    <w:p w14:paraId="052AD813" w14:textId="77777777" w:rsidR="003E456A" w:rsidRPr="0091549F" w:rsidRDefault="003E456A" w:rsidP="003E456A">
      <w:pPr>
        <w:spacing w:after="0"/>
        <w:jc w:val="both"/>
        <w:rPr>
          <w:rFonts w:ascii="Aptos Display" w:hAnsi="Aptos Display" w:cstheme="minorHAnsi"/>
        </w:rPr>
      </w:pPr>
      <w:r w:rsidRPr="0091549F">
        <w:rPr>
          <w:rFonts w:ascii="Aptos Display" w:hAnsi="Aptos Display" w:cstheme="minorHAnsi"/>
        </w:rPr>
        <w:t>Jakub Strużyński</w:t>
      </w:r>
    </w:p>
    <w:p w14:paraId="57B01310" w14:textId="77777777" w:rsidR="003E456A" w:rsidRPr="0091549F" w:rsidRDefault="003E456A" w:rsidP="003E456A">
      <w:pPr>
        <w:spacing w:after="0"/>
        <w:jc w:val="both"/>
        <w:rPr>
          <w:rFonts w:ascii="Aptos Display" w:hAnsi="Aptos Display" w:cstheme="minorHAnsi"/>
        </w:rPr>
      </w:pPr>
      <w:r w:rsidRPr="0091549F">
        <w:rPr>
          <w:rFonts w:ascii="Aptos Display" w:hAnsi="Aptos Display" w:cstheme="minorHAnsi"/>
        </w:rPr>
        <w:t>Główny specjalista ds. PR</w:t>
      </w:r>
    </w:p>
    <w:p w14:paraId="18D83591" w14:textId="77777777" w:rsidR="003E456A" w:rsidRPr="0091549F" w:rsidRDefault="003E456A" w:rsidP="003E456A">
      <w:pPr>
        <w:spacing w:after="0"/>
        <w:jc w:val="both"/>
        <w:rPr>
          <w:rFonts w:ascii="Aptos Display" w:hAnsi="Aptos Display" w:cstheme="minorHAnsi"/>
        </w:rPr>
      </w:pPr>
      <w:r w:rsidRPr="0091549F">
        <w:rPr>
          <w:rFonts w:ascii="Aptos Display" w:hAnsi="Aptos Display" w:cstheme="minorHAnsi"/>
        </w:rPr>
        <w:t>Sinfonia Varsovia, Dział Marketingu i Obsługi Publiczności</w:t>
      </w:r>
    </w:p>
    <w:p w14:paraId="398BAC9B" w14:textId="0DDA6425" w:rsidR="003E456A" w:rsidRPr="0091549F" w:rsidRDefault="003E456A" w:rsidP="003E456A">
      <w:pPr>
        <w:spacing w:after="0"/>
        <w:jc w:val="both"/>
        <w:rPr>
          <w:rFonts w:ascii="Aptos Display" w:hAnsi="Aptos Display" w:cstheme="minorHAnsi"/>
          <w:lang w:val="de-DE"/>
        </w:rPr>
      </w:pPr>
      <w:r w:rsidRPr="0091549F">
        <w:rPr>
          <w:rFonts w:ascii="Aptos Display" w:hAnsi="Aptos Display" w:cstheme="minorHAnsi"/>
          <w:lang w:val="de-DE"/>
        </w:rPr>
        <w:t>jakub.struzynski@sinfoniavarsovia.org, tel. 502 243 387</w:t>
      </w:r>
    </w:p>
    <w:p w14:paraId="64BE1A17" w14:textId="77777777" w:rsidR="00122527" w:rsidRPr="003E456A" w:rsidRDefault="00122527" w:rsidP="00376B3F">
      <w:pPr>
        <w:rPr>
          <w:rFonts w:ascii="Aptos Display" w:hAnsi="Aptos Display" w:cs="Tahoma"/>
          <w:b/>
          <w:bCs/>
          <w:sz w:val="18"/>
          <w:szCs w:val="18"/>
          <w:lang w:val="de-DE"/>
        </w:rPr>
      </w:pPr>
    </w:p>
    <w:sectPr w:rsidR="00122527" w:rsidRPr="003E456A" w:rsidSect="00522A1A">
      <w:headerReference w:type="default" r:id="rId20"/>
      <w:footerReference w:type="default" r:id="rId21"/>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1D0BBB" w14:textId="77777777" w:rsidR="00452B2C" w:rsidRDefault="00452B2C" w:rsidP="00154428">
      <w:pPr>
        <w:spacing w:after="0" w:line="240" w:lineRule="auto"/>
      </w:pPr>
      <w:r>
        <w:separator/>
      </w:r>
    </w:p>
  </w:endnote>
  <w:endnote w:type="continuationSeparator" w:id="0">
    <w:p w14:paraId="60377391" w14:textId="77777777" w:rsidR="00452B2C" w:rsidRDefault="00452B2C" w:rsidP="00154428">
      <w:pPr>
        <w:spacing w:after="0" w:line="240" w:lineRule="auto"/>
      </w:pPr>
      <w:r>
        <w:continuationSeparator/>
      </w:r>
    </w:p>
  </w:endnote>
  <w:endnote w:type="continuationNotice" w:id="1">
    <w:p w14:paraId="624C3AC9" w14:textId="77777777" w:rsidR="00452B2C" w:rsidRDefault="00452B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E0F11" w14:textId="77777777" w:rsidR="0009556B" w:rsidRDefault="0009556B">
    <w:pPr>
      <w:pStyle w:val="Footer"/>
    </w:pPr>
    <w:r>
      <w:rPr>
        <w:noProof/>
      </w:rPr>
      <w:drawing>
        <wp:anchor distT="0" distB="0" distL="114300" distR="114300" simplePos="0" relativeHeight="251658240" behindDoc="1" locked="0" layoutInCell="1" allowOverlap="1" wp14:anchorId="3B84A8FD" wp14:editId="1AD71E38">
          <wp:simplePos x="0" y="0"/>
          <wp:positionH relativeFrom="column">
            <wp:posOffset>-175895</wp:posOffset>
          </wp:positionH>
          <wp:positionV relativeFrom="paragraph">
            <wp:posOffset>-109484</wp:posOffset>
          </wp:positionV>
          <wp:extent cx="6278880" cy="864905"/>
          <wp:effectExtent l="0" t="0" r="7620" b="0"/>
          <wp:wrapNone/>
          <wp:docPr id="1170766204"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8880" cy="864905"/>
                  </a:xfrm>
                  <a:prstGeom prst="rect">
                    <a:avLst/>
                  </a:prstGeom>
                  <a:noFill/>
                  <a:ln>
                    <a:noFill/>
                  </a:ln>
                </pic:spPr>
              </pic:pic>
            </a:graphicData>
          </a:graphic>
          <wp14:sizeRelH relativeFrom="margin">
            <wp14:pctWidth>0</wp14:pctWidth>
          </wp14:sizeRelH>
        </wp:anchor>
      </w:drawing>
    </w:r>
  </w:p>
  <w:p w14:paraId="59A6FF5A" w14:textId="240C51E2" w:rsidR="00154428" w:rsidRDefault="001544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BDE21" w14:textId="77777777" w:rsidR="00452B2C" w:rsidRDefault="00452B2C" w:rsidP="00154428">
      <w:pPr>
        <w:spacing w:after="0" w:line="240" w:lineRule="auto"/>
      </w:pPr>
      <w:r>
        <w:separator/>
      </w:r>
    </w:p>
  </w:footnote>
  <w:footnote w:type="continuationSeparator" w:id="0">
    <w:p w14:paraId="08EDD25D" w14:textId="77777777" w:rsidR="00452B2C" w:rsidRDefault="00452B2C" w:rsidP="00154428">
      <w:pPr>
        <w:spacing w:after="0" w:line="240" w:lineRule="auto"/>
      </w:pPr>
      <w:r>
        <w:continuationSeparator/>
      </w:r>
    </w:p>
  </w:footnote>
  <w:footnote w:type="continuationNotice" w:id="1">
    <w:p w14:paraId="2A640FEA" w14:textId="77777777" w:rsidR="00452B2C" w:rsidRDefault="00452B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C531E" w14:textId="77777777" w:rsidR="0009556B" w:rsidRDefault="0009556B">
    <w:pPr>
      <w:pStyle w:val="Header"/>
    </w:pPr>
    <w:r>
      <w:rPr>
        <w:noProof/>
      </w:rPr>
      <w:drawing>
        <wp:anchor distT="0" distB="0" distL="114300" distR="114300" simplePos="0" relativeHeight="251658241" behindDoc="0" locked="0" layoutInCell="1" allowOverlap="1" wp14:anchorId="1725F76F" wp14:editId="2692257B">
          <wp:simplePos x="0" y="0"/>
          <wp:positionH relativeFrom="page">
            <wp:posOffset>676275</wp:posOffset>
          </wp:positionH>
          <wp:positionV relativeFrom="page">
            <wp:posOffset>535940</wp:posOffset>
          </wp:positionV>
          <wp:extent cx="1195070" cy="475615"/>
          <wp:effectExtent l="0" t="0" r="5080" b="635"/>
          <wp:wrapSquare wrapText="bothSides"/>
          <wp:docPr id="202642583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425832" name="Obraz 202642583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95070" cy="475615"/>
                  </a:xfrm>
                  <a:prstGeom prst="rect">
                    <a:avLst/>
                  </a:prstGeom>
                  <a:noFill/>
                </pic:spPr>
              </pic:pic>
            </a:graphicData>
          </a:graphic>
          <wp14:sizeRelH relativeFrom="margin">
            <wp14:pctWidth>0</wp14:pctWidth>
          </wp14:sizeRelH>
          <wp14:sizeRelV relativeFrom="margin">
            <wp14:pctHeight>0</wp14:pctHeight>
          </wp14:sizeRelV>
        </wp:anchor>
      </w:drawing>
    </w:r>
    <w:r>
      <w:rPr>
        <w:noProof/>
      </w:rPr>
      <w:softHyphen/>
    </w:r>
    <w:r>
      <w:rPr>
        <w:noProof/>
      </w:rPr>
      <w:softHyphen/>
    </w:r>
  </w:p>
  <w:p w14:paraId="31BD6F2E" w14:textId="77777777" w:rsidR="0009556B" w:rsidRDefault="0009556B">
    <w:pPr>
      <w:pStyle w:val="Header"/>
    </w:pPr>
  </w:p>
  <w:p w14:paraId="4B5F03EA" w14:textId="77777777" w:rsidR="0009556B" w:rsidRDefault="0009556B">
    <w:pPr>
      <w:pStyle w:val="Header"/>
    </w:pPr>
  </w:p>
  <w:p w14:paraId="1E005A61" w14:textId="77777777" w:rsidR="00154428" w:rsidRDefault="001544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BB30A9"/>
    <w:multiLevelType w:val="hybridMultilevel"/>
    <w:tmpl w:val="5672D9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0341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6D9"/>
    <w:rsid w:val="00001C22"/>
    <w:rsid w:val="00004AE3"/>
    <w:rsid w:val="0000731A"/>
    <w:rsid w:val="00011732"/>
    <w:rsid w:val="0002063C"/>
    <w:rsid w:val="000332E9"/>
    <w:rsid w:val="0004110A"/>
    <w:rsid w:val="00047FAB"/>
    <w:rsid w:val="0005293E"/>
    <w:rsid w:val="00075C65"/>
    <w:rsid w:val="00076E75"/>
    <w:rsid w:val="00081069"/>
    <w:rsid w:val="000852C2"/>
    <w:rsid w:val="00085D61"/>
    <w:rsid w:val="000915A0"/>
    <w:rsid w:val="0009556B"/>
    <w:rsid w:val="00096D4E"/>
    <w:rsid w:val="000A6F51"/>
    <w:rsid w:val="000C3507"/>
    <w:rsid w:val="000D0692"/>
    <w:rsid w:val="000D11AA"/>
    <w:rsid w:val="000F185B"/>
    <w:rsid w:val="000F2A7C"/>
    <w:rsid w:val="00106E17"/>
    <w:rsid w:val="00122527"/>
    <w:rsid w:val="00130A46"/>
    <w:rsid w:val="00133AEF"/>
    <w:rsid w:val="00154428"/>
    <w:rsid w:val="00170C6D"/>
    <w:rsid w:val="00195B8E"/>
    <w:rsid w:val="001B5D27"/>
    <w:rsid w:val="001C39E1"/>
    <w:rsid w:val="001E2F86"/>
    <w:rsid w:val="001F2956"/>
    <w:rsid w:val="002026A6"/>
    <w:rsid w:val="002067F1"/>
    <w:rsid w:val="0020732C"/>
    <w:rsid w:val="00221FD3"/>
    <w:rsid w:val="00227100"/>
    <w:rsid w:val="00231CB1"/>
    <w:rsid w:val="0023380D"/>
    <w:rsid w:val="00253FF0"/>
    <w:rsid w:val="00254FD6"/>
    <w:rsid w:val="00262E43"/>
    <w:rsid w:val="00264624"/>
    <w:rsid w:val="00266427"/>
    <w:rsid w:val="00267D3D"/>
    <w:rsid w:val="00283AF5"/>
    <w:rsid w:val="0028447C"/>
    <w:rsid w:val="00294D1A"/>
    <w:rsid w:val="00295503"/>
    <w:rsid w:val="002A30EC"/>
    <w:rsid w:val="002B163A"/>
    <w:rsid w:val="002C17EA"/>
    <w:rsid w:val="002D0FA7"/>
    <w:rsid w:val="002D425C"/>
    <w:rsid w:val="002E7280"/>
    <w:rsid w:val="002F39EA"/>
    <w:rsid w:val="002F7876"/>
    <w:rsid w:val="00300B2E"/>
    <w:rsid w:val="00301498"/>
    <w:rsid w:val="00307A7E"/>
    <w:rsid w:val="0031265F"/>
    <w:rsid w:val="00313BAC"/>
    <w:rsid w:val="00327D3C"/>
    <w:rsid w:val="003544ED"/>
    <w:rsid w:val="003618F4"/>
    <w:rsid w:val="0036474F"/>
    <w:rsid w:val="00374CCC"/>
    <w:rsid w:val="00376B3F"/>
    <w:rsid w:val="00392F5A"/>
    <w:rsid w:val="003C42F2"/>
    <w:rsid w:val="003E22DD"/>
    <w:rsid w:val="003E2FA7"/>
    <w:rsid w:val="003E456A"/>
    <w:rsid w:val="004138DA"/>
    <w:rsid w:val="00441AA2"/>
    <w:rsid w:val="00447477"/>
    <w:rsid w:val="00451D78"/>
    <w:rsid w:val="00452B2C"/>
    <w:rsid w:val="00465494"/>
    <w:rsid w:val="00466C6C"/>
    <w:rsid w:val="004770BC"/>
    <w:rsid w:val="004A0751"/>
    <w:rsid w:val="004A187F"/>
    <w:rsid w:val="004A4C7A"/>
    <w:rsid w:val="004B63BF"/>
    <w:rsid w:val="004E6B3D"/>
    <w:rsid w:val="00507269"/>
    <w:rsid w:val="005077A4"/>
    <w:rsid w:val="00520D30"/>
    <w:rsid w:val="00522A1A"/>
    <w:rsid w:val="00544C95"/>
    <w:rsid w:val="00550753"/>
    <w:rsid w:val="00567A48"/>
    <w:rsid w:val="00573506"/>
    <w:rsid w:val="005778B9"/>
    <w:rsid w:val="00581EFA"/>
    <w:rsid w:val="005939E7"/>
    <w:rsid w:val="00593B96"/>
    <w:rsid w:val="005961BA"/>
    <w:rsid w:val="005A3110"/>
    <w:rsid w:val="005A7AD1"/>
    <w:rsid w:val="005B6B19"/>
    <w:rsid w:val="005C7C4B"/>
    <w:rsid w:val="005E06D9"/>
    <w:rsid w:val="005F2CAA"/>
    <w:rsid w:val="005F7E5B"/>
    <w:rsid w:val="006140F0"/>
    <w:rsid w:val="00617AA6"/>
    <w:rsid w:val="00627B04"/>
    <w:rsid w:val="00636C68"/>
    <w:rsid w:val="00642FD3"/>
    <w:rsid w:val="00656BC2"/>
    <w:rsid w:val="006605E2"/>
    <w:rsid w:val="006841A4"/>
    <w:rsid w:val="006A7C60"/>
    <w:rsid w:val="006B34C8"/>
    <w:rsid w:val="006B65DC"/>
    <w:rsid w:val="006C0846"/>
    <w:rsid w:val="006C7180"/>
    <w:rsid w:val="006E2090"/>
    <w:rsid w:val="006E7BDD"/>
    <w:rsid w:val="006F2A99"/>
    <w:rsid w:val="00705195"/>
    <w:rsid w:val="007117B1"/>
    <w:rsid w:val="007332BD"/>
    <w:rsid w:val="00733D90"/>
    <w:rsid w:val="0073512E"/>
    <w:rsid w:val="0074106B"/>
    <w:rsid w:val="007421AB"/>
    <w:rsid w:val="0075374E"/>
    <w:rsid w:val="00754AA3"/>
    <w:rsid w:val="007562DA"/>
    <w:rsid w:val="00765691"/>
    <w:rsid w:val="00767A15"/>
    <w:rsid w:val="00770C17"/>
    <w:rsid w:val="00775777"/>
    <w:rsid w:val="00784EC3"/>
    <w:rsid w:val="0079095F"/>
    <w:rsid w:val="0079404C"/>
    <w:rsid w:val="007A44E7"/>
    <w:rsid w:val="007B0F0B"/>
    <w:rsid w:val="007C7E74"/>
    <w:rsid w:val="007D185D"/>
    <w:rsid w:val="007E22BF"/>
    <w:rsid w:val="007F0813"/>
    <w:rsid w:val="007F5238"/>
    <w:rsid w:val="00802954"/>
    <w:rsid w:val="00803640"/>
    <w:rsid w:val="0081168E"/>
    <w:rsid w:val="0081179D"/>
    <w:rsid w:val="00824E97"/>
    <w:rsid w:val="008376AD"/>
    <w:rsid w:val="00841FE5"/>
    <w:rsid w:val="00843EE1"/>
    <w:rsid w:val="00846739"/>
    <w:rsid w:val="00855441"/>
    <w:rsid w:val="008646D6"/>
    <w:rsid w:val="008677B7"/>
    <w:rsid w:val="00870214"/>
    <w:rsid w:val="00881912"/>
    <w:rsid w:val="008A2302"/>
    <w:rsid w:val="008D19EF"/>
    <w:rsid w:val="008D2F7D"/>
    <w:rsid w:val="008E57E1"/>
    <w:rsid w:val="008F3F33"/>
    <w:rsid w:val="009100CF"/>
    <w:rsid w:val="00914533"/>
    <w:rsid w:val="009150E3"/>
    <w:rsid w:val="0091549F"/>
    <w:rsid w:val="009219DD"/>
    <w:rsid w:val="00924E4C"/>
    <w:rsid w:val="00951DD8"/>
    <w:rsid w:val="00960BB8"/>
    <w:rsid w:val="00964880"/>
    <w:rsid w:val="00964E0D"/>
    <w:rsid w:val="0096666F"/>
    <w:rsid w:val="00980A56"/>
    <w:rsid w:val="00990236"/>
    <w:rsid w:val="00993737"/>
    <w:rsid w:val="009A7E12"/>
    <w:rsid w:val="009B441E"/>
    <w:rsid w:val="009B5370"/>
    <w:rsid w:val="009B77CB"/>
    <w:rsid w:val="009C0551"/>
    <w:rsid w:val="009C3ACC"/>
    <w:rsid w:val="009E6CC9"/>
    <w:rsid w:val="00A109F8"/>
    <w:rsid w:val="00A16795"/>
    <w:rsid w:val="00A17DC8"/>
    <w:rsid w:val="00A25182"/>
    <w:rsid w:val="00A37247"/>
    <w:rsid w:val="00A41D39"/>
    <w:rsid w:val="00A42B46"/>
    <w:rsid w:val="00A42D9F"/>
    <w:rsid w:val="00A4532D"/>
    <w:rsid w:val="00A4604B"/>
    <w:rsid w:val="00A461D4"/>
    <w:rsid w:val="00A85275"/>
    <w:rsid w:val="00AA0B11"/>
    <w:rsid w:val="00AA3233"/>
    <w:rsid w:val="00AA6658"/>
    <w:rsid w:val="00AD380B"/>
    <w:rsid w:val="00AD432E"/>
    <w:rsid w:val="00B12BD8"/>
    <w:rsid w:val="00B12F23"/>
    <w:rsid w:val="00B136D4"/>
    <w:rsid w:val="00B16B4B"/>
    <w:rsid w:val="00B300E4"/>
    <w:rsid w:val="00B37176"/>
    <w:rsid w:val="00B44E63"/>
    <w:rsid w:val="00B472C6"/>
    <w:rsid w:val="00B611F4"/>
    <w:rsid w:val="00B77DE0"/>
    <w:rsid w:val="00B84A03"/>
    <w:rsid w:val="00B9143B"/>
    <w:rsid w:val="00B92C9B"/>
    <w:rsid w:val="00BA24BA"/>
    <w:rsid w:val="00BA2E86"/>
    <w:rsid w:val="00BB63F3"/>
    <w:rsid w:val="00BC0F4E"/>
    <w:rsid w:val="00BD250B"/>
    <w:rsid w:val="00BF0099"/>
    <w:rsid w:val="00BF6054"/>
    <w:rsid w:val="00C006E3"/>
    <w:rsid w:val="00C02F83"/>
    <w:rsid w:val="00C06CF6"/>
    <w:rsid w:val="00C269EA"/>
    <w:rsid w:val="00C729D5"/>
    <w:rsid w:val="00C74D49"/>
    <w:rsid w:val="00C815A8"/>
    <w:rsid w:val="00CB0685"/>
    <w:rsid w:val="00CB5730"/>
    <w:rsid w:val="00CF71F9"/>
    <w:rsid w:val="00D06D98"/>
    <w:rsid w:val="00D14158"/>
    <w:rsid w:val="00D227B1"/>
    <w:rsid w:val="00D2314C"/>
    <w:rsid w:val="00D35410"/>
    <w:rsid w:val="00D36E6E"/>
    <w:rsid w:val="00D40568"/>
    <w:rsid w:val="00D45782"/>
    <w:rsid w:val="00D45B38"/>
    <w:rsid w:val="00D546E4"/>
    <w:rsid w:val="00D674E4"/>
    <w:rsid w:val="00D7013E"/>
    <w:rsid w:val="00D71A57"/>
    <w:rsid w:val="00D73026"/>
    <w:rsid w:val="00D7463D"/>
    <w:rsid w:val="00DA3266"/>
    <w:rsid w:val="00DA4BF5"/>
    <w:rsid w:val="00DB1B9E"/>
    <w:rsid w:val="00DD2A5A"/>
    <w:rsid w:val="00DD3395"/>
    <w:rsid w:val="00DF3896"/>
    <w:rsid w:val="00DF3E33"/>
    <w:rsid w:val="00E152A3"/>
    <w:rsid w:val="00E20477"/>
    <w:rsid w:val="00E20FE8"/>
    <w:rsid w:val="00E375FB"/>
    <w:rsid w:val="00E85E1E"/>
    <w:rsid w:val="00EB37DB"/>
    <w:rsid w:val="00ED12A5"/>
    <w:rsid w:val="00EE3933"/>
    <w:rsid w:val="00EF50F3"/>
    <w:rsid w:val="00F07223"/>
    <w:rsid w:val="00F1058D"/>
    <w:rsid w:val="00F31DDF"/>
    <w:rsid w:val="00F33064"/>
    <w:rsid w:val="00F42199"/>
    <w:rsid w:val="00F42231"/>
    <w:rsid w:val="00F42ADB"/>
    <w:rsid w:val="00F5115F"/>
    <w:rsid w:val="00F51725"/>
    <w:rsid w:val="00F52100"/>
    <w:rsid w:val="00F5486C"/>
    <w:rsid w:val="00F637B1"/>
    <w:rsid w:val="00F73702"/>
    <w:rsid w:val="00F86B58"/>
    <w:rsid w:val="00F9171E"/>
    <w:rsid w:val="00F922F7"/>
    <w:rsid w:val="00FB3937"/>
    <w:rsid w:val="00FC1313"/>
    <w:rsid w:val="00FC53B0"/>
    <w:rsid w:val="00FE11B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1A5CE"/>
  <w15:chartTrackingRefBased/>
  <w15:docId w15:val="{B5E0BBE7-ECD9-4018-9359-C60436A5B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06D9"/>
    <w:rPr>
      <w:color w:val="0563C1" w:themeColor="hyperlink"/>
      <w:u w:val="single"/>
    </w:rPr>
  </w:style>
  <w:style w:type="character" w:styleId="UnresolvedMention">
    <w:name w:val="Unresolved Mention"/>
    <w:basedOn w:val="DefaultParagraphFont"/>
    <w:uiPriority w:val="99"/>
    <w:semiHidden/>
    <w:unhideWhenUsed/>
    <w:rsid w:val="005E06D9"/>
    <w:rPr>
      <w:color w:val="605E5C"/>
      <w:shd w:val="clear" w:color="auto" w:fill="E1DFDD"/>
    </w:rPr>
  </w:style>
  <w:style w:type="character" w:styleId="Strong">
    <w:name w:val="Strong"/>
    <w:basedOn w:val="DefaultParagraphFont"/>
    <w:uiPriority w:val="22"/>
    <w:qFormat/>
    <w:rsid w:val="00EE3933"/>
    <w:rPr>
      <w:b/>
      <w:bCs/>
    </w:rPr>
  </w:style>
  <w:style w:type="paragraph" w:styleId="Header">
    <w:name w:val="header"/>
    <w:basedOn w:val="Normal"/>
    <w:link w:val="HeaderChar"/>
    <w:uiPriority w:val="99"/>
    <w:unhideWhenUsed/>
    <w:rsid w:val="00154428"/>
    <w:pPr>
      <w:tabs>
        <w:tab w:val="center" w:pos="4536"/>
        <w:tab w:val="right" w:pos="9072"/>
      </w:tabs>
      <w:spacing w:after="0" w:line="240" w:lineRule="auto"/>
    </w:pPr>
  </w:style>
  <w:style w:type="character" w:customStyle="1" w:styleId="HeaderChar">
    <w:name w:val="Header Char"/>
    <w:basedOn w:val="DefaultParagraphFont"/>
    <w:link w:val="Header"/>
    <w:uiPriority w:val="99"/>
    <w:rsid w:val="00154428"/>
  </w:style>
  <w:style w:type="paragraph" w:styleId="Footer">
    <w:name w:val="footer"/>
    <w:basedOn w:val="Normal"/>
    <w:link w:val="FooterChar"/>
    <w:uiPriority w:val="99"/>
    <w:unhideWhenUsed/>
    <w:rsid w:val="00154428"/>
    <w:pPr>
      <w:tabs>
        <w:tab w:val="center" w:pos="4536"/>
        <w:tab w:val="right" w:pos="9072"/>
      </w:tabs>
      <w:spacing w:after="0" w:line="240" w:lineRule="auto"/>
    </w:pPr>
  </w:style>
  <w:style w:type="character" w:customStyle="1" w:styleId="FooterChar">
    <w:name w:val="Footer Char"/>
    <w:basedOn w:val="DefaultParagraphFont"/>
    <w:link w:val="Footer"/>
    <w:uiPriority w:val="99"/>
    <w:rsid w:val="00154428"/>
  </w:style>
  <w:style w:type="character" w:styleId="FollowedHyperlink">
    <w:name w:val="FollowedHyperlink"/>
    <w:basedOn w:val="DefaultParagraphFont"/>
    <w:uiPriority w:val="99"/>
    <w:semiHidden/>
    <w:unhideWhenUsed/>
    <w:rsid w:val="00154428"/>
    <w:rPr>
      <w:color w:val="954F72" w:themeColor="followedHyperlink"/>
      <w:u w:val="single"/>
    </w:rPr>
  </w:style>
  <w:style w:type="character" w:styleId="CommentReference">
    <w:name w:val="annotation reference"/>
    <w:basedOn w:val="DefaultParagraphFont"/>
    <w:uiPriority w:val="99"/>
    <w:semiHidden/>
    <w:unhideWhenUsed/>
    <w:rsid w:val="00B92C9B"/>
    <w:rPr>
      <w:sz w:val="16"/>
      <w:szCs w:val="16"/>
    </w:rPr>
  </w:style>
  <w:style w:type="paragraph" w:styleId="CommentText">
    <w:name w:val="annotation text"/>
    <w:basedOn w:val="Normal"/>
    <w:link w:val="CommentTextChar"/>
    <w:uiPriority w:val="99"/>
    <w:unhideWhenUsed/>
    <w:rsid w:val="00B92C9B"/>
    <w:pPr>
      <w:spacing w:line="240" w:lineRule="auto"/>
    </w:pPr>
    <w:rPr>
      <w:sz w:val="20"/>
      <w:szCs w:val="20"/>
    </w:rPr>
  </w:style>
  <w:style w:type="character" w:customStyle="1" w:styleId="CommentTextChar">
    <w:name w:val="Comment Text Char"/>
    <w:basedOn w:val="DefaultParagraphFont"/>
    <w:link w:val="CommentText"/>
    <w:uiPriority w:val="99"/>
    <w:rsid w:val="00B92C9B"/>
    <w:rPr>
      <w:sz w:val="20"/>
      <w:szCs w:val="20"/>
    </w:rPr>
  </w:style>
  <w:style w:type="paragraph" w:styleId="CommentSubject">
    <w:name w:val="annotation subject"/>
    <w:basedOn w:val="CommentText"/>
    <w:next w:val="CommentText"/>
    <w:link w:val="CommentSubjectChar"/>
    <w:uiPriority w:val="99"/>
    <w:semiHidden/>
    <w:unhideWhenUsed/>
    <w:rsid w:val="00B92C9B"/>
    <w:rPr>
      <w:b/>
      <w:bCs/>
    </w:rPr>
  </w:style>
  <w:style w:type="character" w:customStyle="1" w:styleId="CommentSubjectChar">
    <w:name w:val="Comment Subject Char"/>
    <w:basedOn w:val="CommentTextChar"/>
    <w:link w:val="CommentSubject"/>
    <w:uiPriority w:val="99"/>
    <w:semiHidden/>
    <w:rsid w:val="00B92C9B"/>
    <w:rPr>
      <w:b/>
      <w:bCs/>
      <w:sz w:val="20"/>
      <w:szCs w:val="20"/>
    </w:rPr>
  </w:style>
  <w:style w:type="paragraph" w:styleId="Revision">
    <w:name w:val="Revision"/>
    <w:hidden/>
    <w:uiPriority w:val="99"/>
    <w:semiHidden/>
    <w:rsid w:val="004A4C7A"/>
    <w:pPr>
      <w:spacing w:after="0" w:line="240" w:lineRule="auto"/>
    </w:pPr>
  </w:style>
  <w:style w:type="table" w:styleId="TableGrid">
    <w:name w:val="Table Grid"/>
    <w:basedOn w:val="TableNormal"/>
    <w:uiPriority w:val="39"/>
    <w:rsid w:val="00F51725"/>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22527"/>
    <w:pPr>
      <w:ind w:left="720"/>
      <w:contextualSpacing/>
    </w:pPr>
  </w:style>
  <w:style w:type="character" w:customStyle="1" w:styleId="eop">
    <w:name w:val="eop"/>
    <w:basedOn w:val="DefaultParagraphFont"/>
    <w:rsid w:val="00122527"/>
  </w:style>
  <w:style w:type="character" w:customStyle="1" w:styleId="normaltextrun">
    <w:name w:val="normaltextrun"/>
    <w:basedOn w:val="DefaultParagraphFont"/>
    <w:rsid w:val="00122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7538099">
      <w:bodyDiv w:val="1"/>
      <w:marLeft w:val="0"/>
      <w:marRight w:val="0"/>
      <w:marTop w:val="0"/>
      <w:marBottom w:val="0"/>
      <w:divBdr>
        <w:top w:val="none" w:sz="0" w:space="0" w:color="auto"/>
        <w:left w:val="none" w:sz="0" w:space="0" w:color="auto"/>
        <w:bottom w:val="none" w:sz="0" w:space="0" w:color="auto"/>
        <w:right w:val="none" w:sz="0" w:space="0" w:color="auto"/>
      </w:divBdr>
    </w:div>
    <w:div w:id="796293997">
      <w:bodyDiv w:val="1"/>
      <w:marLeft w:val="0"/>
      <w:marRight w:val="0"/>
      <w:marTop w:val="0"/>
      <w:marBottom w:val="0"/>
      <w:divBdr>
        <w:top w:val="none" w:sz="0" w:space="0" w:color="auto"/>
        <w:left w:val="none" w:sz="0" w:space="0" w:color="auto"/>
        <w:bottom w:val="none" w:sz="0" w:space="0" w:color="auto"/>
        <w:right w:val="none" w:sz="0" w:space="0" w:color="auto"/>
      </w:divBdr>
    </w:div>
    <w:div w:id="949750321">
      <w:bodyDiv w:val="1"/>
      <w:marLeft w:val="0"/>
      <w:marRight w:val="0"/>
      <w:marTop w:val="0"/>
      <w:marBottom w:val="0"/>
      <w:divBdr>
        <w:top w:val="none" w:sz="0" w:space="0" w:color="auto"/>
        <w:left w:val="none" w:sz="0" w:space="0" w:color="auto"/>
        <w:bottom w:val="none" w:sz="0" w:space="0" w:color="auto"/>
        <w:right w:val="none" w:sz="0" w:space="0" w:color="auto"/>
      </w:divBdr>
    </w:div>
    <w:div w:id="1054544994">
      <w:bodyDiv w:val="1"/>
      <w:marLeft w:val="0"/>
      <w:marRight w:val="0"/>
      <w:marTop w:val="0"/>
      <w:marBottom w:val="0"/>
      <w:divBdr>
        <w:top w:val="none" w:sz="0" w:space="0" w:color="auto"/>
        <w:left w:val="none" w:sz="0" w:space="0" w:color="auto"/>
        <w:bottom w:val="none" w:sz="0" w:space="0" w:color="auto"/>
        <w:right w:val="none" w:sz="0" w:space="0" w:color="auto"/>
      </w:divBdr>
    </w:div>
    <w:div w:id="1114447389">
      <w:bodyDiv w:val="1"/>
      <w:marLeft w:val="0"/>
      <w:marRight w:val="0"/>
      <w:marTop w:val="0"/>
      <w:marBottom w:val="0"/>
      <w:divBdr>
        <w:top w:val="none" w:sz="0" w:space="0" w:color="auto"/>
        <w:left w:val="none" w:sz="0" w:space="0" w:color="auto"/>
        <w:bottom w:val="none" w:sz="0" w:space="0" w:color="auto"/>
        <w:right w:val="none" w:sz="0" w:space="0" w:color="auto"/>
      </w:divBdr>
    </w:div>
    <w:div w:id="114408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infoniavarsovia.org/edukacja/akademia-sinfonia-varsovia/akademia-sinfonia-varsovia-13-edycja-2024/" TargetMode="External"/><Relationship Id="rId18" Type="http://schemas.openxmlformats.org/officeDocument/2006/relationships/hyperlink" Target="https://www.musethica.or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musethica.org"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s://www.1000plusconcerts.e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nfoniavarsovia.org" TargetMode="External"/><Relationship Id="rId5" Type="http://schemas.openxmlformats.org/officeDocument/2006/relationships/styles" Target="style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hyperlink" Target="https://bilety.sinfoniavarsovia.org/rezerwacja/numerowane.html?id=33&amp;idt=070f88ee0609cb6ed2f0f600b4651516&amp;d=3&amp;idw=14" TargetMode="External"/><Relationship Id="rId19"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infoniavarsovia.org/"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d4e585-389d-4ec0-ab4b-b20525b1f568">
      <Terms xmlns="http://schemas.microsoft.com/office/infopath/2007/PartnerControls"/>
    </lcf76f155ced4ddcb4097134ff3c332f>
    <TaxCatchAll xmlns="5d94103c-065e-46e7-a9aa-feebafd11b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8" ma:contentTypeDescription="Utwórz nowy dokument." ma:contentTypeScope="" ma:versionID="2613271a508cb4e2b94f1a02a697ba3f">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ad7e3a2661896d2fd9f042eb3d0842cf"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109E39-36B8-4E56-906E-814CE43F1EB7}">
  <ds:schemaRefs>
    <ds:schemaRef ds:uri="http://schemas.microsoft.com/office/2006/metadata/properties"/>
    <ds:schemaRef ds:uri="http://schemas.microsoft.com/office/infopath/2007/PartnerControls"/>
    <ds:schemaRef ds:uri="b9d4e585-389d-4ec0-ab4b-b20525b1f568"/>
    <ds:schemaRef ds:uri="5d94103c-065e-46e7-a9aa-feebafd11bf9"/>
  </ds:schemaRefs>
</ds:datastoreItem>
</file>

<file path=customXml/itemProps2.xml><?xml version="1.0" encoding="utf-8"?>
<ds:datastoreItem xmlns:ds="http://schemas.openxmlformats.org/officeDocument/2006/customXml" ds:itemID="{28613E5B-146B-43F5-AA3B-B772AF233D8B}">
  <ds:schemaRefs>
    <ds:schemaRef ds:uri="http://schemas.microsoft.com/sharepoint/v3/contenttype/forms"/>
  </ds:schemaRefs>
</ds:datastoreItem>
</file>

<file path=customXml/itemProps3.xml><?xml version="1.0" encoding="utf-8"?>
<ds:datastoreItem xmlns:ds="http://schemas.openxmlformats.org/officeDocument/2006/customXml" ds:itemID="{76E53EB7-6270-4401-8B8D-0301282329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1</Pages>
  <Words>1116</Words>
  <Characters>6363</Characters>
  <Application>Microsoft Office Word</Application>
  <DocSecurity>4</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Strużyński</dc:creator>
  <cp:keywords/>
  <dc:description/>
  <cp:lastModifiedBy>Jakub Strużyński</cp:lastModifiedBy>
  <cp:revision>138</cp:revision>
  <dcterms:created xsi:type="dcterms:W3CDTF">2024-11-06T00:51:00Z</dcterms:created>
  <dcterms:modified xsi:type="dcterms:W3CDTF">2024-11-15T11:39:00Z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y fmtid="{D5CDD505-2E9C-101B-9397-08002B2CF9AE}" pid="3" name="MediaServiceImageTags">
    <vt:lpwstr/>
  </property>
</Properties>
</file>